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729B0">
      <w:pPr>
        <w:widowControl/>
        <w:snapToGrid w:val="0"/>
        <w:spacing w:line="800" w:lineRule="exact"/>
        <w:jc w:val="center"/>
        <w:rPr>
          <w:rStyle w:val="7"/>
          <w:rFonts w:ascii="黑体" w:hAnsi="黑体" w:eastAsia="黑体"/>
          <w:kern w:val="0"/>
          <w:sz w:val="36"/>
          <w:szCs w:val="36"/>
        </w:rPr>
      </w:pPr>
      <w:r>
        <w:rPr>
          <w:rStyle w:val="7"/>
          <w:rFonts w:hint="eastAsia" w:ascii="黑体" w:hAnsi="黑体" w:eastAsia="黑体"/>
          <w:kern w:val="0"/>
          <w:sz w:val="36"/>
          <w:szCs w:val="36"/>
        </w:rPr>
        <w:t>202</w:t>
      </w:r>
      <w:r>
        <w:rPr>
          <w:rStyle w:val="7"/>
          <w:rFonts w:ascii="黑体" w:hAnsi="黑体" w:eastAsia="黑体"/>
          <w:kern w:val="0"/>
          <w:sz w:val="36"/>
          <w:szCs w:val="36"/>
        </w:rPr>
        <w:t>5</w:t>
      </w:r>
      <w:r>
        <w:rPr>
          <w:rStyle w:val="7"/>
          <w:rFonts w:hint="eastAsia" w:ascii="黑体" w:hAnsi="黑体" w:eastAsia="黑体"/>
          <w:kern w:val="0"/>
          <w:sz w:val="36"/>
          <w:szCs w:val="36"/>
        </w:rPr>
        <w:t>/202</w:t>
      </w:r>
      <w:r>
        <w:rPr>
          <w:rStyle w:val="7"/>
          <w:rFonts w:ascii="黑体" w:hAnsi="黑体" w:eastAsia="黑体"/>
          <w:kern w:val="0"/>
          <w:sz w:val="36"/>
          <w:szCs w:val="36"/>
        </w:rPr>
        <w:t>6</w:t>
      </w:r>
      <w:r>
        <w:rPr>
          <w:rStyle w:val="7"/>
          <w:rFonts w:hint="eastAsia" w:ascii="黑体" w:hAnsi="黑体" w:eastAsia="黑体"/>
          <w:kern w:val="0"/>
          <w:sz w:val="36"/>
          <w:szCs w:val="36"/>
        </w:rPr>
        <w:t>(</w:t>
      </w:r>
      <w:r>
        <w:rPr>
          <w:rStyle w:val="7"/>
          <w:rFonts w:hint="eastAsia" w:ascii="黑体" w:hAnsi="黑体" w:eastAsia="黑体"/>
          <w:kern w:val="0"/>
          <w:sz w:val="36"/>
          <w:szCs w:val="36"/>
          <w:lang w:eastAsia="zh-Hans"/>
        </w:rPr>
        <w:t>二</w:t>
      </w:r>
      <w:r>
        <w:rPr>
          <w:rStyle w:val="7"/>
          <w:rFonts w:hint="eastAsia" w:ascii="黑体" w:hAnsi="黑体" w:eastAsia="黑体"/>
          <w:kern w:val="0"/>
          <w:sz w:val="36"/>
          <w:szCs w:val="36"/>
        </w:rPr>
        <w:t>)学期交通班车运行时刻表</w:t>
      </w:r>
    </w:p>
    <w:p w14:paraId="7B2704FF">
      <w:pPr>
        <w:widowControl/>
        <w:snapToGrid w:val="0"/>
        <w:spacing w:line="500" w:lineRule="exact"/>
        <w:jc w:val="center"/>
        <w:rPr>
          <w:rStyle w:val="7"/>
          <w:rFonts w:ascii="黑体" w:hAnsi="黑体" w:eastAsia="黑体"/>
          <w:kern w:val="0"/>
          <w:sz w:val="32"/>
          <w:szCs w:val="32"/>
        </w:rPr>
      </w:pPr>
      <w:r>
        <w:rPr>
          <w:rStyle w:val="7"/>
          <w:rFonts w:hint="eastAsia" w:ascii="等线" w:hAnsi="等线" w:eastAsia="等线"/>
          <w:kern w:val="0"/>
          <w:sz w:val="32"/>
          <w:szCs w:val="32"/>
        </w:rPr>
        <w:t>【</w:t>
      </w:r>
      <w:r>
        <w:rPr>
          <w:rStyle w:val="7"/>
          <w:rFonts w:hint="eastAsia" w:ascii="黑体" w:hAnsi="黑体" w:eastAsia="黑体"/>
          <w:kern w:val="0"/>
          <w:sz w:val="32"/>
          <w:szCs w:val="32"/>
        </w:rPr>
        <w:t>202</w:t>
      </w:r>
      <w:r>
        <w:rPr>
          <w:rStyle w:val="7"/>
          <w:rFonts w:ascii="黑体" w:hAnsi="黑体" w:eastAsia="黑体"/>
          <w:kern w:val="0"/>
          <w:sz w:val="32"/>
          <w:szCs w:val="32"/>
        </w:rPr>
        <w:t>6</w:t>
      </w:r>
      <w:r>
        <w:rPr>
          <w:rStyle w:val="7"/>
          <w:rFonts w:hint="eastAsia" w:ascii="黑体" w:hAnsi="黑体" w:eastAsia="黑体"/>
          <w:kern w:val="0"/>
          <w:sz w:val="32"/>
          <w:szCs w:val="32"/>
        </w:rPr>
        <w:t>年</w:t>
      </w:r>
      <w:r>
        <w:rPr>
          <w:rStyle w:val="7"/>
          <w:rFonts w:ascii="黑体" w:hAnsi="黑体" w:eastAsia="黑体"/>
          <w:kern w:val="0"/>
          <w:sz w:val="32"/>
          <w:szCs w:val="32"/>
        </w:rPr>
        <w:t>3月1日</w:t>
      </w:r>
      <w:r>
        <w:rPr>
          <w:rStyle w:val="7"/>
          <w:rFonts w:hint="eastAsia" w:ascii="黑体" w:hAnsi="黑体" w:eastAsia="黑体"/>
          <w:kern w:val="0"/>
          <w:sz w:val="32"/>
          <w:szCs w:val="32"/>
        </w:rPr>
        <w:t>至</w:t>
      </w:r>
      <w:r>
        <w:rPr>
          <w:rStyle w:val="7"/>
          <w:rFonts w:ascii="黑体" w:hAnsi="黑体" w:eastAsia="黑体"/>
          <w:kern w:val="0"/>
          <w:sz w:val="32"/>
          <w:szCs w:val="32"/>
        </w:rPr>
        <w:t>7</w:t>
      </w:r>
      <w:r>
        <w:rPr>
          <w:rStyle w:val="7"/>
          <w:rFonts w:hint="eastAsia" w:ascii="黑体" w:hAnsi="黑体" w:eastAsia="黑体"/>
          <w:kern w:val="0"/>
          <w:sz w:val="32"/>
          <w:szCs w:val="32"/>
        </w:rPr>
        <w:t>月</w:t>
      </w:r>
      <w:r>
        <w:rPr>
          <w:rStyle w:val="7"/>
          <w:rFonts w:ascii="黑体" w:hAnsi="黑体" w:eastAsia="黑体"/>
          <w:kern w:val="0"/>
          <w:sz w:val="32"/>
          <w:szCs w:val="32"/>
        </w:rPr>
        <w:t>2</w:t>
      </w:r>
      <w:r>
        <w:rPr>
          <w:rStyle w:val="7"/>
          <w:rFonts w:hint="eastAsia" w:ascii="黑体" w:hAnsi="黑体" w:eastAsia="黑体"/>
          <w:kern w:val="0"/>
          <w:sz w:val="32"/>
          <w:szCs w:val="32"/>
        </w:rPr>
        <w:t>日（暂定</w:t>
      </w:r>
      <w:r>
        <w:rPr>
          <w:rStyle w:val="7"/>
          <w:rFonts w:ascii="黑体" w:hAnsi="黑体" w:eastAsia="黑体"/>
          <w:kern w:val="0"/>
          <w:sz w:val="32"/>
          <w:szCs w:val="32"/>
        </w:rPr>
        <w:t>）</w:t>
      </w:r>
      <w:r>
        <w:rPr>
          <w:rStyle w:val="7"/>
          <w:rFonts w:hint="eastAsia" w:ascii="等线" w:hAnsi="等线" w:eastAsia="等线"/>
          <w:kern w:val="0"/>
          <w:sz w:val="32"/>
          <w:szCs w:val="32"/>
        </w:rPr>
        <w:t>】</w:t>
      </w:r>
    </w:p>
    <w:p w14:paraId="22F7B674">
      <w:pPr>
        <w:widowControl/>
        <w:snapToGrid w:val="0"/>
        <w:spacing w:line="200" w:lineRule="exact"/>
        <w:jc w:val="center"/>
        <w:rPr>
          <w:rStyle w:val="7"/>
          <w:rFonts w:ascii="黑体" w:hAnsi="黑体" w:eastAsia="黑体"/>
          <w:kern w:val="0"/>
          <w:sz w:val="32"/>
          <w:szCs w:val="32"/>
        </w:rPr>
      </w:pPr>
    </w:p>
    <w:p w14:paraId="141F57E2">
      <w:pPr>
        <w:widowControl/>
        <w:numPr>
          <w:ilvl w:val="0"/>
          <w:numId w:val="1"/>
        </w:numPr>
        <w:snapToGrid w:val="0"/>
        <w:spacing w:line="700" w:lineRule="exact"/>
        <w:ind w:left="408" w:hanging="408" w:hangingChars="170"/>
        <w:rPr>
          <w:rStyle w:val="7"/>
          <w:rFonts w:ascii="黑体" w:hAnsi="黑体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华文中宋" w:hAnsi="华文中宋" w:eastAsia="华文中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7"/>
          <w:rFonts w:hint="eastAsia" w:ascii="黑体" w:hAnsi="黑体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一.朝晖校区-屏峰校区</w:t>
      </w:r>
    </w:p>
    <w:p w14:paraId="117B477B">
      <w:pPr>
        <w:widowControl/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:lang w:eastAsia="zh-Hans"/>
          <w14:textFill>
            <w14:solidFill>
              <w14:schemeClr w14:val="tx1"/>
            </w14:solidFill>
          </w14:textFill>
        </w:rPr>
        <w:t>新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一号线】</w:t>
      </w:r>
    </w:p>
    <w:p w14:paraId="4171ED02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朝晖－屏峰：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朝晖体育馆北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德胜路东粮泊巷口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公交站、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白荡海公交站、文一路学院路口公交站、宋江村公交站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（西端）、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文二西路丰潭路口公交站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、雅仕苑公交站、高教新村、留下北公交站、西溪医院横街公交站、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1-A区块（3#楼西侧）、乌溪江路北口、古运河路西口、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语林楼</w:t>
      </w:r>
    </w:p>
    <w:p w14:paraId="4A9E4FD3">
      <w:pPr>
        <w:widowControl/>
        <w:shd w:val="clear" w:color="auto" w:fill="FFFFFF"/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屏峰－朝晖：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语林楼、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水口公交站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西溪医院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横街公交站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留下北公交站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高教新村、雅仕苑公交站、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文二西路丰潭路口公交站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、宋江村公交站、文一路学院路口公交站、白荡海公交站、</w:t>
      </w:r>
      <w:r>
        <w:rPr>
          <w:rFonts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德胜路东粮泊巷口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公交站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、朝晖南大门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、朝晖体育馆北</w:t>
      </w:r>
    </w:p>
    <w:p w14:paraId="36693349">
      <w:pPr>
        <w:widowControl/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【三号线】</w:t>
      </w:r>
    </w:p>
    <w:p w14:paraId="7CE144FE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屏峰－朝晖：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语林楼、水口公交站、西溪医院横街公交站、留下北公交站、府苑新村公交站、高教新村、雅仕苑公交站、文二西路丰潭路口公交站、文二西路通普路口公交站（古翠路地铁站）、花园南村公交站、下宁桥公交站、文二路马塍路口公交站、朝晖九区公交站、朝晖南大门、朝晖体育馆北</w:t>
      </w:r>
    </w:p>
    <w:p w14:paraId="6920BD6E">
      <w:pPr>
        <w:widowControl/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【六号线】</w:t>
      </w:r>
    </w:p>
    <w:p w14:paraId="28101A3A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朝晖－翰墨香林：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朝晖体育馆北、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下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北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公交站、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下西公交站、西溪医院横街公交站</w:t>
      </w:r>
      <w:r>
        <w:rPr>
          <w:rFonts w:hint="eastAsia" w:ascii="宋体" w:hAnsi="宋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1-A区块（3#楼西侧）、乌溪江路北口、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古运河路西口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、翰墨香林苑</w:t>
      </w:r>
    </w:p>
    <w:p w14:paraId="0CCAE0D1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翰墨香林－朝晖：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翰墨香林苑、水口公交站、西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溪医院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横街公交站、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下西公交站、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留下北公交站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、朝晖南大门、朝晖体育馆北</w:t>
      </w:r>
    </w:p>
    <w:p w14:paraId="5E1F58D0">
      <w:pPr>
        <w:widowControl/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【直达线】</w:t>
      </w:r>
    </w:p>
    <w:p w14:paraId="739F07D0">
      <w:pPr>
        <w:widowControl/>
        <w:spacing w:line="460" w:lineRule="exact"/>
        <w:rPr>
          <w:rFonts w:ascii="宋体" w:hAnsi="宋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朝晖－屏峰：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朝晖体育馆北、西溪医院横街公交站、</w:t>
      </w:r>
      <w:r>
        <w:rPr>
          <w:rFonts w:hint="eastAsia" w:ascii="宋体" w:hAnsi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1-A区块（3#楼西侧）、乌溪江路北口、古运河路西口、语林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楼</w:t>
      </w:r>
    </w:p>
    <w:p w14:paraId="36FBB81D">
      <w:pPr>
        <w:widowControl/>
        <w:spacing w:line="460" w:lineRule="exac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屏峰－朝晖：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语林楼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水口公交站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西溪医院横街公交站、朝晖南大门、朝晖体育馆北</w:t>
      </w:r>
    </w:p>
    <w:p w14:paraId="71D30C9F">
      <w:pPr>
        <w:widowControl/>
        <w:spacing w:line="600" w:lineRule="exact"/>
        <w:jc w:val="center"/>
        <w:rPr>
          <w:rFonts w:ascii="宋体" w:hAnsi="宋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朝晖校区往屏峰校区（工作日）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417"/>
        <w:gridCol w:w="1560"/>
        <w:gridCol w:w="1559"/>
        <w:gridCol w:w="1701"/>
        <w:gridCol w:w="1847"/>
      </w:tblGrid>
      <w:tr w14:paraId="2C49E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3" w:type="dxa"/>
            <w:vAlign w:val="center"/>
          </w:tcPr>
          <w:p w14:paraId="489812AB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0D10FAF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560" w:type="dxa"/>
            <w:vAlign w:val="center"/>
          </w:tcPr>
          <w:p w14:paraId="5F78D58E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起点</w:t>
            </w:r>
          </w:p>
        </w:tc>
        <w:tc>
          <w:tcPr>
            <w:tcW w:w="1559" w:type="dxa"/>
            <w:vAlign w:val="center"/>
          </w:tcPr>
          <w:p w14:paraId="39A5A42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701" w:type="dxa"/>
            <w:vAlign w:val="center"/>
          </w:tcPr>
          <w:p w14:paraId="2296E713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847" w:type="dxa"/>
            <w:vAlign w:val="center"/>
          </w:tcPr>
          <w:p w14:paraId="122B9042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04DB5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3" w:type="dxa"/>
            <w:vAlign w:val="center"/>
          </w:tcPr>
          <w:p w14:paraId="2AC838BC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5E355BD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6:4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560" w:type="dxa"/>
            <w:vAlign w:val="center"/>
          </w:tcPr>
          <w:p w14:paraId="40101A6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44D17AB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新一号线</w:t>
            </w:r>
          </w:p>
        </w:tc>
        <w:tc>
          <w:tcPr>
            <w:tcW w:w="1701" w:type="dxa"/>
            <w:vAlign w:val="center"/>
          </w:tcPr>
          <w:p w14:paraId="335EB40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847" w:type="dxa"/>
            <w:vAlign w:val="center"/>
          </w:tcPr>
          <w:p w14:paraId="532C29D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EC2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3" w:type="dxa"/>
            <w:vAlign w:val="center"/>
          </w:tcPr>
          <w:p w14:paraId="203164E1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21F7C2A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7:20</w:t>
            </w:r>
          </w:p>
        </w:tc>
        <w:tc>
          <w:tcPr>
            <w:tcW w:w="1560" w:type="dxa"/>
            <w:vAlign w:val="center"/>
          </w:tcPr>
          <w:p w14:paraId="38F3ACB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7735510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新一号线</w:t>
            </w:r>
          </w:p>
        </w:tc>
        <w:tc>
          <w:tcPr>
            <w:tcW w:w="1701" w:type="dxa"/>
            <w:vAlign w:val="center"/>
          </w:tcPr>
          <w:p w14:paraId="5372590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847" w:type="dxa"/>
            <w:vAlign w:val="center"/>
          </w:tcPr>
          <w:p w14:paraId="64CD3EB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47E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3" w:type="dxa"/>
            <w:vAlign w:val="center"/>
          </w:tcPr>
          <w:p w14:paraId="6E3BBF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052E88C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12:20</w:t>
            </w:r>
          </w:p>
        </w:tc>
        <w:tc>
          <w:tcPr>
            <w:tcW w:w="1560" w:type="dxa"/>
            <w:vAlign w:val="center"/>
          </w:tcPr>
          <w:p w14:paraId="6542677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3F879E3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直达</w:t>
            </w:r>
          </w:p>
        </w:tc>
        <w:tc>
          <w:tcPr>
            <w:tcW w:w="1701" w:type="dxa"/>
            <w:vAlign w:val="center"/>
          </w:tcPr>
          <w:p w14:paraId="50CD6BF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847" w:type="dxa"/>
            <w:vAlign w:val="center"/>
          </w:tcPr>
          <w:p w14:paraId="73B491BD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BF85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3" w:type="dxa"/>
            <w:vAlign w:val="center"/>
          </w:tcPr>
          <w:p w14:paraId="6FA03084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6F722B4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60" w:type="dxa"/>
            <w:vAlign w:val="center"/>
          </w:tcPr>
          <w:p w14:paraId="09F2BE8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4083E70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六号线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1F42FB4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翰墨香林苑</w:t>
            </w:r>
          </w:p>
        </w:tc>
        <w:tc>
          <w:tcPr>
            <w:tcW w:w="1847" w:type="dxa"/>
            <w:vAlign w:val="center"/>
          </w:tcPr>
          <w:p w14:paraId="67AE45FA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BA3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93" w:type="dxa"/>
            <w:vAlign w:val="center"/>
          </w:tcPr>
          <w:p w14:paraId="057903DD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7" w:type="dxa"/>
            <w:vAlign w:val="center"/>
          </w:tcPr>
          <w:p w14:paraId="0E95F4F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20:30</w:t>
            </w:r>
          </w:p>
        </w:tc>
        <w:tc>
          <w:tcPr>
            <w:tcW w:w="1560" w:type="dxa"/>
            <w:vAlign w:val="center"/>
          </w:tcPr>
          <w:p w14:paraId="29E3DD6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25B2B12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直达</w:t>
            </w:r>
          </w:p>
        </w:tc>
        <w:tc>
          <w:tcPr>
            <w:tcW w:w="1701" w:type="dxa"/>
            <w:vAlign w:val="center"/>
          </w:tcPr>
          <w:p w14:paraId="5343307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847" w:type="dxa"/>
            <w:vAlign w:val="center"/>
          </w:tcPr>
          <w:p w14:paraId="53A6EC0B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51A8C78">
      <w:pPr>
        <w:widowControl/>
        <w:spacing w:line="600" w:lineRule="exact"/>
        <w:jc w:val="center"/>
        <w:rPr>
          <w:rFonts w:ascii="宋体" w:hAnsi="宋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屏峰校区往朝晖校区（工作日）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417"/>
        <w:gridCol w:w="1560"/>
        <w:gridCol w:w="1559"/>
        <w:gridCol w:w="1705"/>
        <w:gridCol w:w="1843"/>
      </w:tblGrid>
      <w:tr w14:paraId="02BE40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93" w:type="dxa"/>
            <w:vAlign w:val="center"/>
          </w:tcPr>
          <w:p w14:paraId="368B8CD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22A8001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218F562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点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8A87D2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894741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843" w:type="dxa"/>
            <w:vAlign w:val="center"/>
          </w:tcPr>
          <w:p w14:paraId="387F326D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9D47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93" w:type="dxa"/>
            <w:vAlign w:val="center"/>
          </w:tcPr>
          <w:p w14:paraId="57C55A0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491BF5E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6:40</w:t>
            </w:r>
          </w:p>
        </w:tc>
        <w:tc>
          <w:tcPr>
            <w:tcW w:w="1560" w:type="dxa"/>
            <w:vAlign w:val="center"/>
          </w:tcPr>
          <w:p w14:paraId="50B52EE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翰墨香林苑</w:t>
            </w:r>
          </w:p>
        </w:tc>
        <w:tc>
          <w:tcPr>
            <w:tcW w:w="1559" w:type="dxa"/>
            <w:vAlign w:val="center"/>
          </w:tcPr>
          <w:p w14:paraId="51D43BA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六号线</w:t>
            </w:r>
          </w:p>
        </w:tc>
        <w:tc>
          <w:tcPr>
            <w:tcW w:w="1705" w:type="dxa"/>
            <w:vAlign w:val="center"/>
          </w:tcPr>
          <w:p w14:paraId="5601BF0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1C093F77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A1DA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93" w:type="dxa"/>
            <w:vAlign w:val="center"/>
          </w:tcPr>
          <w:p w14:paraId="560986DB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46875AE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12:20</w:t>
            </w:r>
          </w:p>
        </w:tc>
        <w:tc>
          <w:tcPr>
            <w:tcW w:w="1560" w:type="dxa"/>
            <w:vAlign w:val="center"/>
          </w:tcPr>
          <w:p w14:paraId="51B6ED2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559" w:type="dxa"/>
            <w:vAlign w:val="center"/>
          </w:tcPr>
          <w:p w14:paraId="71B451C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直达</w:t>
            </w:r>
          </w:p>
        </w:tc>
        <w:tc>
          <w:tcPr>
            <w:tcW w:w="1705" w:type="dxa"/>
            <w:vAlign w:val="center"/>
          </w:tcPr>
          <w:p w14:paraId="2DB1EEA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1E1D285B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24E8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93" w:type="dxa"/>
            <w:vAlign w:val="center"/>
          </w:tcPr>
          <w:p w14:paraId="5F4AA64B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4DDA7F3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16:30</w:t>
            </w:r>
          </w:p>
        </w:tc>
        <w:tc>
          <w:tcPr>
            <w:tcW w:w="1560" w:type="dxa"/>
            <w:vAlign w:val="center"/>
          </w:tcPr>
          <w:p w14:paraId="5250018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559" w:type="dxa"/>
            <w:vAlign w:val="center"/>
          </w:tcPr>
          <w:p w14:paraId="625784F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新一号线</w:t>
            </w:r>
          </w:p>
        </w:tc>
        <w:tc>
          <w:tcPr>
            <w:tcW w:w="1705" w:type="dxa"/>
            <w:vAlign w:val="center"/>
          </w:tcPr>
          <w:p w14:paraId="5295BBC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55524B70">
            <w:pPr>
              <w:pStyle w:val="9"/>
              <w:spacing w:before="75" w:beforeAutospacing="0" w:after="0" w:afterAutospacing="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1-A区块</w:t>
            </w:r>
            <w:r>
              <w:rPr>
                <w:rFonts w:hint="eastAsia" w:ascii="黑体" w:hAnsi="黑体" w:eastAsia="黑体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黑体" w:hAnsi="黑体" w:eastAsia="黑体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黑体" w:hAnsi="黑体" w:eastAsia="黑体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黑体" w:hAnsi="黑体" w:eastAsia="黑体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黑体" w:hAnsi="黑体" w:eastAsia="黑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始发，预约选语林楼</w:t>
            </w:r>
          </w:p>
        </w:tc>
      </w:tr>
      <w:tr w14:paraId="6BF02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93" w:type="dxa"/>
            <w:vAlign w:val="center"/>
          </w:tcPr>
          <w:p w14:paraId="1000BD4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076B006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17:30</w:t>
            </w:r>
          </w:p>
        </w:tc>
        <w:tc>
          <w:tcPr>
            <w:tcW w:w="1560" w:type="dxa"/>
            <w:vAlign w:val="center"/>
          </w:tcPr>
          <w:p w14:paraId="2EFA2EB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559" w:type="dxa"/>
            <w:vAlign w:val="center"/>
          </w:tcPr>
          <w:p w14:paraId="4EDE825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三号线</w:t>
            </w:r>
          </w:p>
        </w:tc>
        <w:tc>
          <w:tcPr>
            <w:tcW w:w="1705" w:type="dxa"/>
            <w:vAlign w:val="center"/>
          </w:tcPr>
          <w:p w14:paraId="493AFA01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7695CD41">
            <w:pPr>
              <w:pStyle w:val="9"/>
              <w:spacing w:before="75" w:beforeAutospacing="0" w:after="0" w:afterAutospacing="0"/>
              <w:rPr>
                <w:rFonts w:ascii="黑体" w:hAnsi="黑体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1-A区块</w:t>
            </w:r>
            <w:r>
              <w:rPr>
                <w:rFonts w:hint="eastAsia" w:ascii="黑体" w:hAnsi="黑体" w:eastAsia="黑体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17:</w:t>
            </w:r>
            <w:r>
              <w:rPr>
                <w:rFonts w:ascii="黑体" w:hAnsi="黑体" w:eastAsia="黑体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黑体" w:hAnsi="黑体" w:eastAsia="黑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始发，预约选语林楼</w:t>
            </w:r>
          </w:p>
        </w:tc>
      </w:tr>
      <w:tr w14:paraId="52C7B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93" w:type="dxa"/>
            <w:vAlign w:val="center"/>
          </w:tcPr>
          <w:p w14:paraId="784BAEEA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7" w:type="dxa"/>
            <w:vAlign w:val="center"/>
          </w:tcPr>
          <w:p w14:paraId="0A82495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20:30</w:t>
            </w:r>
          </w:p>
        </w:tc>
        <w:tc>
          <w:tcPr>
            <w:tcW w:w="1560" w:type="dxa"/>
            <w:vAlign w:val="center"/>
          </w:tcPr>
          <w:p w14:paraId="434330B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559" w:type="dxa"/>
            <w:vAlign w:val="center"/>
          </w:tcPr>
          <w:p w14:paraId="03B1C91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三号线</w:t>
            </w:r>
          </w:p>
        </w:tc>
        <w:tc>
          <w:tcPr>
            <w:tcW w:w="1705" w:type="dxa"/>
            <w:vAlign w:val="center"/>
          </w:tcPr>
          <w:p w14:paraId="567BFF3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6DFB0A51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</w:tbl>
    <w:p w14:paraId="747CFA5C">
      <w:pPr>
        <w:spacing w:line="460" w:lineRule="exact"/>
        <w:ind w:firstLine="480" w:firstLineChars="200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注：1.朝晖校区往屏峰校区班车在朝晖体育馆北始发，到达到屏峰校区后，从屏峰校区东门（1-A区块）进校驶往终点，其中六号线车辆从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南门(图书馆南)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驶出校园开往翰墨香林苑；屏峰校区往朝晖校区班车经乌溪江路生活区南门驶出，开往朝晖体育馆北。</w:t>
      </w:r>
    </w:p>
    <w:p w14:paraId="799DA177">
      <w:pPr>
        <w:spacing w:line="460" w:lineRule="exact"/>
        <w:ind w:firstLine="480" w:firstLineChars="200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2.往朝晖校区的六号线班车在翰墨香林苑始发，到达屏峰校区后不进校内，停靠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水口公交站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。</w:t>
      </w:r>
    </w:p>
    <w:p w14:paraId="2F4850C9">
      <w:pPr>
        <w:widowControl/>
        <w:numPr>
          <w:ilvl w:val="0"/>
          <w:numId w:val="2"/>
        </w:numPr>
        <w:snapToGrid w:val="0"/>
        <w:spacing w:line="700" w:lineRule="exact"/>
        <w:ind w:left="408" w:hanging="408" w:hangingChars="170"/>
        <w:rPr>
          <w:rStyle w:val="7"/>
          <w:rFonts w:ascii="黑体" w:hAnsi="黑体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华文中宋" w:hAnsi="华文中宋" w:eastAsia="华文中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7"/>
          <w:rFonts w:hint="eastAsia" w:ascii="黑体" w:hAnsi="黑体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二.朝晖校区-莫干山校区</w:t>
      </w:r>
    </w:p>
    <w:p w14:paraId="045000EC">
      <w:pPr>
        <w:widowControl/>
        <w:spacing w:line="460" w:lineRule="exact"/>
        <w:jc w:val="left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新七号线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】</w:t>
      </w:r>
    </w:p>
    <w:p w14:paraId="0C3FFF4E">
      <w:pPr>
        <w:spacing w:line="460" w:lineRule="exact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朝晖-莫干山：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朝晖体育馆北、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绍兴路德胜路口公交站</w:t>
      </w:r>
      <w:r>
        <w:rPr>
          <w:rFonts w:hint="eastAsia" w:ascii="宋体" w:hAnsi="宋体"/>
          <w:color w:val="000000" w:themeColor="text1"/>
          <w:kern w:val="0"/>
          <w:sz w:val="24"/>
          <w:lang w:eastAsia="zh-Hans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德胜新村公交站、大关北公交站、莫干山校区</w:t>
      </w:r>
      <w:r>
        <w:rPr>
          <w:rFonts w:hint="eastAsia" w:ascii="等线" w:hAnsi="等线" w:eastAsia="等线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西门-</w:t>
      </w:r>
      <w:bookmarkStart w:id="1" w:name="_Hlk158101305"/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</w:t>
      </w:r>
      <w:bookmarkEnd w:id="1"/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-校车4号站-校车5号站-校车6号站-校车1号站</w:t>
      </w:r>
      <w:r>
        <w:rPr>
          <w:rFonts w:hint="eastAsia" w:ascii="等线" w:hAnsi="等线" w:eastAsia="等线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</w:t>
      </w:r>
    </w:p>
    <w:p w14:paraId="0E321534">
      <w:pPr>
        <w:spacing w:line="460" w:lineRule="exact"/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莫干山-朝晖：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莫干山校区（校车1号站-</w:t>
      </w:r>
      <w:bookmarkStart w:id="2" w:name="_Hlk158101436"/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</w:t>
      </w:r>
      <w:bookmarkEnd w:id="2"/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-校车4号站-校车5号站-校车6号站-西门）、大关北公交站、德胜新村公交站、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绍兴路德胜路口公交站</w:t>
      </w:r>
      <w:r>
        <w:rPr>
          <w:rFonts w:hint="eastAsia" w:ascii="宋体" w:hAnsi="宋体"/>
          <w:color w:val="000000" w:themeColor="text1"/>
          <w:kern w:val="0"/>
          <w:sz w:val="24"/>
          <w:lang w:eastAsia="zh-Hans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朝晖南大门、朝晖体育馆北</w:t>
      </w:r>
    </w:p>
    <w:p w14:paraId="5DD42056">
      <w:pPr>
        <w:spacing w:line="460" w:lineRule="exact"/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D60C78B">
      <w:pPr>
        <w:widowControl/>
        <w:spacing w:line="460" w:lineRule="exact"/>
        <w:jc w:val="left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七号线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】</w:t>
      </w:r>
    </w:p>
    <w:p w14:paraId="6CC1B84A">
      <w:pPr>
        <w:spacing w:line="460" w:lineRule="exact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朝晖-莫干山：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朝晖体育馆北</w:t>
      </w:r>
      <w:r>
        <w:rPr>
          <w:rFonts w:hint="eastAsia" w:ascii="宋体" w:hAnsi="宋体"/>
          <w:color w:val="000000" w:themeColor="text1"/>
          <w:kern w:val="0"/>
          <w:sz w:val="24"/>
          <w:lang w:eastAsia="zh-Hans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德胜新村公交站、大关北公交站、莫干山校区</w:t>
      </w:r>
      <w:r>
        <w:rPr>
          <w:rFonts w:hint="eastAsia" w:ascii="等线" w:hAnsi="等线" w:eastAsia="等线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西门-校车2号站-校车3号站-校车4号站-校车5号站-校车6号站-校车1号站</w:t>
      </w:r>
      <w:r>
        <w:rPr>
          <w:rFonts w:hint="eastAsia" w:ascii="等线" w:hAnsi="等线" w:eastAsia="等线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</w:t>
      </w:r>
    </w:p>
    <w:p w14:paraId="56F29B4F">
      <w:pPr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莫干山-朝晖：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莫干山校区（校车1号站-校车2号站-校车3号站-校车4号站-校车5号站-校车6号站-西门）、大关北公交站、德胜新村公交站</w:t>
      </w:r>
      <w:r>
        <w:rPr>
          <w:rFonts w:hint="eastAsia" w:ascii="宋体" w:hAnsi="宋体"/>
          <w:color w:val="000000" w:themeColor="text1"/>
          <w:kern w:val="0"/>
          <w:sz w:val="24"/>
          <w:lang w:eastAsia="zh-Hans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朝晖南大门、朝晖体育馆北</w:t>
      </w:r>
    </w:p>
    <w:p w14:paraId="2727A485">
      <w:pPr>
        <w:spacing w:line="460" w:lineRule="exact"/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32641268">
      <w:pPr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【八号线】</w:t>
      </w:r>
    </w:p>
    <w:p w14:paraId="4422E132">
      <w:pPr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朝晖-莫干山：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朝晖体育馆北、绍兴路德胜路口公交站、莫干山校区（西门-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校车2号站-校车3号站-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校车4号站-校车5号站-校车6号站-校车1号站）</w:t>
      </w:r>
    </w:p>
    <w:p w14:paraId="128B155C">
      <w:pPr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莫干山-朝晖：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莫干山校区（校车1号站-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校车2号站-校车3号站-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校车4号站-校车5号站-校车6号站-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西门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）、绍兴路德胜路口公交站、朝晖南大门、朝晖体育馆北</w:t>
      </w:r>
    </w:p>
    <w:p w14:paraId="7CBF319A">
      <w:pPr>
        <w:widowControl/>
        <w:spacing w:line="600" w:lineRule="exact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bookmarkStart w:id="3" w:name="_Hlk53608243"/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朝晖校区往莫干山校区（工作日）</w:t>
      </w:r>
      <w:bookmarkEnd w:id="3"/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1450"/>
        <w:gridCol w:w="1712"/>
        <w:gridCol w:w="1647"/>
        <w:gridCol w:w="1647"/>
        <w:gridCol w:w="1661"/>
      </w:tblGrid>
      <w:tr w14:paraId="3E588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4DDED03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4" w:name="_Hlk53607687"/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50" w:type="dxa"/>
            <w:vAlign w:val="center"/>
          </w:tcPr>
          <w:p w14:paraId="77E69DC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12" w:type="dxa"/>
            <w:vAlign w:val="center"/>
          </w:tcPr>
          <w:p w14:paraId="653FC64A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起点</w:t>
            </w:r>
          </w:p>
        </w:tc>
        <w:tc>
          <w:tcPr>
            <w:tcW w:w="1647" w:type="dxa"/>
            <w:vAlign w:val="center"/>
          </w:tcPr>
          <w:p w14:paraId="5AA6ED68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647" w:type="dxa"/>
            <w:vAlign w:val="center"/>
          </w:tcPr>
          <w:p w14:paraId="50EE9788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661" w:type="dxa"/>
            <w:vAlign w:val="center"/>
          </w:tcPr>
          <w:p w14:paraId="6C3813B2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0A664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64F1770E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0" w:type="dxa"/>
            <w:vAlign w:val="center"/>
          </w:tcPr>
          <w:p w14:paraId="1E713BF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6:50</w:t>
            </w:r>
          </w:p>
        </w:tc>
        <w:tc>
          <w:tcPr>
            <w:tcW w:w="1712" w:type="dxa"/>
            <w:vAlign w:val="center"/>
          </w:tcPr>
          <w:p w14:paraId="7915369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3DDBEE83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FF0000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647" w:type="dxa"/>
            <w:vAlign w:val="center"/>
          </w:tcPr>
          <w:p w14:paraId="3959DF2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47D27A30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1DA3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3A7A7146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0" w:type="dxa"/>
            <w:vAlign w:val="center"/>
          </w:tcPr>
          <w:p w14:paraId="0658657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7:20</w:t>
            </w:r>
          </w:p>
        </w:tc>
        <w:tc>
          <w:tcPr>
            <w:tcW w:w="1712" w:type="dxa"/>
            <w:vAlign w:val="center"/>
          </w:tcPr>
          <w:p w14:paraId="08397AA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2023D64D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19E11C3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6C0363EE">
            <w:pPr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排班2辆</w:t>
            </w:r>
          </w:p>
        </w:tc>
      </w:tr>
      <w:tr w14:paraId="11D3E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6111E59A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50" w:type="dxa"/>
            <w:vAlign w:val="center"/>
          </w:tcPr>
          <w:p w14:paraId="06A2409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8:20</w:t>
            </w:r>
          </w:p>
        </w:tc>
        <w:tc>
          <w:tcPr>
            <w:tcW w:w="1712" w:type="dxa"/>
            <w:vAlign w:val="center"/>
          </w:tcPr>
          <w:p w14:paraId="19943C5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66DCAA61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3A8128F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080DBB37">
            <w:pPr>
              <w:spacing w:line="26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排班2辆</w:t>
            </w:r>
          </w:p>
        </w:tc>
      </w:tr>
      <w:tr w14:paraId="10B2D8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0AA6DF8A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50" w:type="dxa"/>
            <w:vAlign w:val="center"/>
          </w:tcPr>
          <w:p w14:paraId="3EDA5F3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12:00</w:t>
            </w:r>
          </w:p>
        </w:tc>
        <w:tc>
          <w:tcPr>
            <w:tcW w:w="1712" w:type="dxa"/>
            <w:vAlign w:val="center"/>
          </w:tcPr>
          <w:p w14:paraId="5A838FA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42AEF3C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7E28840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735EA37D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F49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381E704E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50" w:type="dxa"/>
            <w:vAlign w:val="center"/>
          </w:tcPr>
          <w:p w14:paraId="02C7398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16:00</w:t>
            </w:r>
          </w:p>
        </w:tc>
        <w:tc>
          <w:tcPr>
            <w:tcW w:w="1712" w:type="dxa"/>
            <w:vAlign w:val="center"/>
          </w:tcPr>
          <w:p w14:paraId="2FF5C32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24DBA3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647" w:type="dxa"/>
            <w:vAlign w:val="center"/>
          </w:tcPr>
          <w:p w14:paraId="7AECCBA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694DCE6A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9A1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0A292BCD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50" w:type="dxa"/>
            <w:vAlign w:val="center"/>
          </w:tcPr>
          <w:p w14:paraId="6882048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17:30</w:t>
            </w:r>
          </w:p>
        </w:tc>
        <w:tc>
          <w:tcPr>
            <w:tcW w:w="1712" w:type="dxa"/>
            <w:vAlign w:val="center"/>
          </w:tcPr>
          <w:p w14:paraId="5EF3A91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44A9FA1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647" w:type="dxa"/>
            <w:vAlign w:val="center"/>
          </w:tcPr>
          <w:p w14:paraId="47EB58E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2ABEAA5A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FF6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04B1FCB2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50" w:type="dxa"/>
            <w:vAlign w:val="center"/>
          </w:tcPr>
          <w:p w14:paraId="3B37F90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19:00</w:t>
            </w:r>
          </w:p>
        </w:tc>
        <w:tc>
          <w:tcPr>
            <w:tcW w:w="1712" w:type="dxa"/>
            <w:vAlign w:val="center"/>
          </w:tcPr>
          <w:p w14:paraId="6D595C8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183EAE5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647" w:type="dxa"/>
            <w:vAlign w:val="center"/>
          </w:tcPr>
          <w:p w14:paraId="37B2DB4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6392276D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6CBB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19" w:type="dxa"/>
            <w:vAlign w:val="center"/>
          </w:tcPr>
          <w:p w14:paraId="7817C28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50" w:type="dxa"/>
            <w:vAlign w:val="center"/>
          </w:tcPr>
          <w:p w14:paraId="428EAEA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12" w:type="dxa"/>
            <w:vAlign w:val="center"/>
          </w:tcPr>
          <w:p w14:paraId="76CF0F0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07FD7D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647" w:type="dxa"/>
            <w:vAlign w:val="center"/>
          </w:tcPr>
          <w:p w14:paraId="4387D60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661" w:type="dxa"/>
            <w:vAlign w:val="center"/>
          </w:tcPr>
          <w:p w14:paraId="4D2AA79B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4"/>
    </w:tbl>
    <w:p w14:paraId="7E558D54">
      <w:pPr>
        <w:spacing w:line="600" w:lineRule="exact"/>
        <w:ind w:firstLine="482" w:firstLineChars="200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莫干山校区往朝晖校区（工作日）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423"/>
        <w:gridCol w:w="1701"/>
        <w:gridCol w:w="1701"/>
        <w:gridCol w:w="1559"/>
        <w:gridCol w:w="1706"/>
      </w:tblGrid>
      <w:tr w14:paraId="322C7B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331BC39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23" w:type="dxa"/>
            <w:vAlign w:val="center"/>
          </w:tcPr>
          <w:p w14:paraId="4B2AEC8A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8C159ED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起点</w:t>
            </w:r>
          </w:p>
        </w:tc>
        <w:tc>
          <w:tcPr>
            <w:tcW w:w="1701" w:type="dxa"/>
            <w:vAlign w:val="center"/>
          </w:tcPr>
          <w:p w14:paraId="3CA3B33D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6F1FF25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706" w:type="dxa"/>
            <w:vAlign w:val="center"/>
          </w:tcPr>
          <w:p w14:paraId="37A0E2E0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BA24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6F7E31FB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3" w:type="dxa"/>
            <w:vAlign w:val="center"/>
          </w:tcPr>
          <w:p w14:paraId="575052B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1" w:type="dxa"/>
            <w:vAlign w:val="center"/>
          </w:tcPr>
          <w:p w14:paraId="3F81D29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7278560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559" w:type="dxa"/>
            <w:vAlign w:val="center"/>
          </w:tcPr>
          <w:p w14:paraId="0D89115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E6B7632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EEF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7B9C57E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3" w:type="dxa"/>
            <w:vAlign w:val="center"/>
          </w:tcPr>
          <w:p w14:paraId="37E5112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8:00</w:t>
            </w:r>
          </w:p>
        </w:tc>
        <w:tc>
          <w:tcPr>
            <w:tcW w:w="1701" w:type="dxa"/>
            <w:vAlign w:val="center"/>
          </w:tcPr>
          <w:p w14:paraId="69D1110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1486913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559" w:type="dxa"/>
            <w:vAlign w:val="center"/>
          </w:tcPr>
          <w:p w14:paraId="097E68E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18BA2BD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4C4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0F523FC3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3" w:type="dxa"/>
            <w:vAlign w:val="center"/>
          </w:tcPr>
          <w:p w14:paraId="6164E66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1" w:type="dxa"/>
            <w:vAlign w:val="center"/>
          </w:tcPr>
          <w:p w14:paraId="76E7804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2A3086C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559" w:type="dxa"/>
            <w:vAlign w:val="center"/>
          </w:tcPr>
          <w:p w14:paraId="22B00EB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7312459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0B5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707596EE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23" w:type="dxa"/>
            <w:vAlign w:val="center"/>
          </w:tcPr>
          <w:p w14:paraId="6A2C11B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12:25</w:t>
            </w:r>
          </w:p>
        </w:tc>
        <w:tc>
          <w:tcPr>
            <w:tcW w:w="1701" w:type="dxa"/>
            <w:vAlign w:val="center"/>
          </w:tcPr>
          <w:p w14:paraId="37B13B1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253449A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八号线</w:t>
            </w:r>
          </w:p>
        </w:tc>
        <w:tc>
          <w:tcPr>
            <w:tcW w:w="1559" w:type="dxa"/>
            <w:vAlign w:val="center"/>
          </w:tcPr>
          <w:p w14:paraId="61FB62C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0408C8C8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DA15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2D17B47E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23" w:type="dxa"/>
            <w:vAlign w:val="center"/>
          </w:tcPr>
          <w:p w14:paraId="0174070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15:30</w:t>
            </w:r>
          </w:p>
        </w:tc>
        <w:tc>
          <w:tcPr>
            <w:tcW w:w="1701" w:type="dxa"/>
            <w:vAlign w:val="center"/>
          </w:tcPr>
          <w:p w14:paraId="5B3EC62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12439C03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46C4CAA0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069E240F">
            <w:pPr>
              <w:spacing w:line="26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4F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78706AF0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23" w:type="dxa"/>
            <w:vAlign w:val="center"/>
          </w:tcPr>
          <w:p w14:paraId="0BC3611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16:30</w:t>
            </w:r>
          </w:p>
        </w:tc>
        <w:tc>
          <w:tcPr>
            <w:tcW w:w="1701" w:type="dxa"/>
            <w:vAlign w:val="center"/>
          </w:tcPr>
          <w:p w14:paraId="61716CF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576E8BAF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46F1A2B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3EFD61FD">
            <w:pPr>
              <w:spacing w:line="26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排班2辆</w:t>
            </w:r>
          </w:p>
        </w:tc>
      </w:tr>
      <w:tr w14:paraId="7E3BE2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67A233DF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23" w:type="dxa"/>
            <w:vAlign w:val="center"/>
          </w:tcPr>
          <w:p w14:paraId="54ACE3A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17:30</w:t>
            </w:r>
          </w:p>
        </w:tc>
        <w:tc>
          <w:tcPr>
            <w:tcW w:w="1701" w:type="dxa"/>
            <w:vAlign w:val="center"/>
          </w:tcPr>
          <w:p w14:paraId="07A752B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391E1645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5249275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B76F903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CD0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5A5CC1A7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23" w:type="dxa"/>
            <w:vAlign w:val="center"/>
          </w:tcPr>
          <w:p w14:paraId="337DF9E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20:30</w:t>
            </w:r>
          </w:p>
        </w:tc>
        <w:tc>
          <w:tcPr>
            <w:tcW w:w="1701" w:type="dxa"/>
            <w:vAlign w:val="center"/>
          </w:tcPr>
          <w:p w14:paraId="02E93C1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48B3B731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3187B56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3E47491F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C70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08315EF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23" w:type="dxa"/>
            <w:vAlign w:val="center"/>
          </w:tcPr>
          <w:p w14:paraId="6914D90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21:30</w:t>
            </w:r>
          </w:p>
        </w:tc>
        <w:tc>
          <w:tcPr>
            <w:tcW w:w="1701" w:type="dxa"/>
            <w:vAlign w:val="center"/>
          </w:tcPr>
          <w:p w14:paraId="5FD6132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32AA329C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46646A4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154E1D4E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E96A9C6">
      <w:pPr>
        <w:widowControl/>
        <w:spacing w:line="600" w:lineRule="exact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朝晖校区往莫干山校区</w:t>
      </w:r>
      <w:r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周末、法定节假日</w:t>
      </w:r>
      <w:r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1701"/>
        <w:gridCol w:w="1701"/>
        <w:gridCol w:w="1560"/>
        <w:gridCol w:w="1701"/>
      </w:tblGrid>
      <w:tr w14:paraId="1F8A4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4FBDA23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1CEC35F3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2CDE7ED3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起点</w:t>
            </w:r>
          </w:p>
        </w:tc>
        <w:tc>
          <w:tcPr>
            <w:tcW w:w="1701" w:type="dxa"/>
            <w:vAlign w:val="center"/>
          </w:tcPr>
          <w:p w14:paraId="6EB42C6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60" w:type="dxa"/>
            <w:vAlign w:val="center"/>
          </w:tcPr>
          <w:p w14:paraId="1119789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701" w:type="dxa"/>
            <w:vAlign w:val="center"/>
          </w:tcPr>
          <w:p w14:paraId="1934F43B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9B8A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63BAF88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0AC9AB6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701" w:type="dxa"/>
            <w:vAlign w:val="center"/>
          </w:tcPr>
          <w:p w14:paraId="75C174B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19A6A82F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298ECC8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6649D68C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D8BC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B255492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622A705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12:00</w:t>
            </w:r>
          </w:p>
        </w:tc>
        <w:tc>
          <w:tcPr>
            <w:tcW w:w="1701" w:type="dxa"/>
            <w:vAlign w:val="center"/>
          </w:tcPr>
          <w:p w14:paraId="11243A2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5D6E83E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0986DB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42B5BB21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15D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25D4A511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69CD564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1" w:type="dxa"/>
            <w:vAlign w:val="center"/>
          </w:tcPr>
          <w:p w14:paraId="0573476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287B01C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A7BECA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1F328B47">
            <w:pPr>
              <w:spacing w:line="24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5721F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6DD84617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1D05CB9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20:20</w:t>
            </w:r>
          </w:p>
        </w:tc>
        <w:tc>
          <w:tcPr>
            <w:tcW w:w="1701" w:type="dxa"/>
            <w:vAlign w:val="center"/>
          </w:tcPr>
          <w:p w14:paraId="025FC3E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C497F06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B66078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343B0455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AE5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E4A3A4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7" w:type="dxa"/>
            <w:vAlign w:val="center"/>
          </w:tcPr>
          <w:p w14:paraId="10AB861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21:30</w:t>
            </w:r>
          </w:p>
        </w:tc>
        <w:tc>
          <w:tcPr>
            <w:tcW w:w="1701" w:type="dxa"/>
            <w:vAlign w:val="center"/>
          </w:tcPr>
          <w:p w14:paraId="1F43422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724E5F75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3B104A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790CBCA7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437D4F7">
      <w:pPr>
        <w:spacing w:line="600" w:lineRule="exact"/>
        <w:ind w:firstLine="361" w:firstLineChars="150"/>
        <w:jc w:val="center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bookmarkStart w:id="5" w:name="_Hlk53608206"/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莫干山校区往朝晖校区</w:t>
      </w:r>
      <w:r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周末、法定节假日</w:t>
      </w:r>
      <w:r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</w:t>
      </w:r>
      <w:bookmarkEnd w:id="5"/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1701"/>
        <w:gridCol w:w="1701"/>
        <w:gridCol w:w="1560"/>
        <w:gridCol w:w="1701"/>
      </w:tblGrid>
      <w:tr w14:paraId="28BA47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CF1EC0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67F9DD9A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77B75B5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起点</w:t>
            </w:r>
          </w:p>
        </w:tc>
        <w:tc>
          <w:tcPr>
            <w:tcW w:w="1701" w:type="dxa"/>
            <w:vAlign w:val="center"/>
          </w:tcPr>
          <w:p w14:paraId="50384F94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60" w:type="dxa"/>
            <w:vAlign w:val="center"/>
          </w:tcPr>
          <w:p w14:paraId="1B51D07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701" w:type="dxa"/>
            <w:vAlign w:val="center"/>
          </w:tcPr>
          <w:p w14:paraId="2CB7F838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CB71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0D5B73D7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0877ABF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7:00</w:t>
            </w:r>
          </w:p>
        </w:tc>
        <w:tc>
          <w:tcPr>
            <w:tcW w:w="1701" w:type="dxa"/>
            <w:vAlign w:val="center"/>
          </w:tcPr>
          <w:p w14:paraId="720DDB2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189E5E7D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0E9B8EB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0BFE4B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75FB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82FCB68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C9B403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9:00</w:t>
            </w:r>
          </w:p>
        </w:tc>
        <w:tc>
          <w:tcPr>
            <w:tcW w:w="1701" w:type="dxa"/>
            <w:vAlign w:val="center"/>
          </w:tcPr>
          <w:p w14:paraId="4AFBDD3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3B617EC3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2648D02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5265ABA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706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64FAFE2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7A1B4EA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12:25</w:t>
            </w:r>
          </w:p>
        </w:tc>
        <w:tc>
          <w:tcPr>
            <w:tcW w:w="1701" w:type="dxa"/>
            <w:vAlign w:val="center"/>
          </w:tcPr>
          <w:p w14:paraId="04A68AC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0425FFA2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0CCA47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5CD84E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9DE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AA3B181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04DD785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701" w:type="dxa"/>
            <w:vAlign w:val="center"/>
          </w:tcPr>
          <w:p w14:paraId="3F5E1FE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18F9F420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8172CF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C25DD0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3557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2BD495E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7" w:type="dxa"/>
            <w:vAlign w:val="center"/>
          </w:tcPr>
          <w:p w14:paraId="158679A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20:30</w:t>
            </w:r>
          </w:p>
        </w:tc>
        <w:tc>
          <w:tcPr>
            <w:tcW w:w="1701" w:type="dxa"/>
            <w:vAlign w:val="center"/>
          </w:tcPr>
          <w:p w14:paraId="62F50BB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701" w:type="dxa"/>
            <w:vAlign w:val="center"/>
          </w:tcPr>
          <w:p w14:paraId="6DCFAA2C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color w:val="000000" w:themeColor="text1"/>
                <w:kern w:val="0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52C03E6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426451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85C4351">
      <w:pPr>
        <w:spacing w:line="460" w:lineRule="exact"/>
        <w:ind w:firstLine="480" w:firstLineChars="200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注： 1.朝晖校区往莫干山校区班车在朝晖体育馆北始发，班车在达到莫干山校区后，从西门（健行大道西校门），途经校车2号站（化工学院6#楼西北）、校车3号站（学生公寓10#楼北）、校车4号站（学生公寓2#楼北）、校车5号站（朝晖路运动场东）、校车6号站（乌溪江路三创路口），终点校车1号站（体育馆西南）。</w:t>
      </w:r>
    </w:p>
    <w:p w14:paraId="568F21FD">
      <w:pPr>
        <w:spacing w:line="460" w:lineRule="exact"/>
        <w:ind w:firstLine="480" w:firstLineChars="200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.莫干山校区往朝晖校区班车从校车1号站（体育馆西南）出发，经校车2号站（化工学院6#楼西北）、校车3号站（学生公寓10#楼北）、校车4号站（学生公寓2#楼北）、校车5号站（朝晖路运动场东）、校车6号站（乌溪江路三创路口），从西门（健行大道西校门）出校。</w:t>
      </w:r>
    </w:p>
    <w:p w14:paraId="4C17BD27">
      <w:pPr>
        <w:widowControl/>
        <w:spacing w:line="700" w:lineRule="exac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◆</w:t>
      </w:r>
      <w:r>
        <w:rPr>
          <w:rStyle w:val="7"/>
          <w:rFonts w:hint="eastAsia" w:ascii="华文中宋" w:hAnsi="华文中宋" w:eastAsia="华文中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7"/>
          <w:rFonts w:hint="eastAsia" w:ascii="黑体" w:hAnsi="黑体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三.屏峰校区-莫干山校区</w:t>
      </w:r>
    </w:p>
    <w:p w14:paraId="45C05DA1">
      <w:pPr>
        <w:widowControl/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【九号线】</w:t>
      </w:r>
    </w:p>
    <w:p w14:paraId="7FD4C8DE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屏峰-莫干山：</w:t>
      </w:r>
      <w:bookmarkStart w:id="6" w:name="_Hlk49821333"/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语林楼、水口公交站、西溪医院横街公交站、留下北公交站、古墩路金月巷公交站、政新花园公交站、三坝公交站、华东陶瓷建材市场公交站、莫干山校区</w:t>
      </w:r>
      <w:bookmarkEnd w:id="6"/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（西门-校车2号站-校车3号站-校车4号站-校车5号站-校车6号站-校车1号站）</w:t>
      </w:r>
    </w:p>
    <w:p w14:paraId="212AF59F">
      <w:pPr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莫干山-屏峰：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莫干山校区（校车1号站-校车2号站-校车3号站-校车4号站-校车5号站-校车6号站-西门）、华东陶瓷建材市场公交站、三坝公交站、政新花园公交站、古墩路金月巷公交站、留下北公交站、西溪医院横街公交站、</w:t>
      </w:r>
      <w:bookmarkStart w:id="7" w:name="_Hlk49810782"/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1-A区块/3#楼西侧、乌溪江路北口、</w:t>
      </w:r>
      <w:bookmarkEnd w:id="7"/>
      <w:bookmarkStart w:id="8" w:name="_Hlk189837862"/>
      <w:bookmarkStart w:id="9" w:name="_Hlk189837630"/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古运河路西口</w:t>
      </w:r>
      <w:bookmarkEnd w:id="8"/>
      <w:bookmarkEnd w:id="9"/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、语林楼</w:t>
      </w:r>
    </w:p>
    <w:p w14:paraId="081D89BD">
      <w:pPr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bookmarkStart w:id="10" w:name="_Hlk189662050"/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【九号线支线】</w:t>
      </w:r>
    </w:p>
    <w:p w14:paraId="7039DB3E">
      <w:pPr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金月巷-莫干山：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古墩路金月巷公交站、政新花园公交站、三坝公交站、华东陶瓷建材市场公交站、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水映苑公交站、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莫干山校区（西门-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-校车4号站-校车5号站-校车6号站-校车1号站）</w:t>
      </w:r>
    </w:p>
    <w:p w14:paraId="769CD394">
      <w:pPr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莫干山-金月巷：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莫干山校区（校车1号站-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-校车4号站-校车5号站-校车6号站-西门）、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水映苑公交站、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华东陶瓷建材市场公交站、三坝公交站、政新花园公交站、古墩路金月巷公交站</w:t>
      </w:r>
      <w:bookmarkEnd w:id="10"/>
    </w:p>
    <w:p w14:paraId="796DD0EB">
      <w:pPr>
        <w:widowControl/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【十号线】</w:t>
      </w:r>
    </w:p>
    <w:p w14:paraId="04F4C6D4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翰墨香林-莫干山：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翰墨香林苑、水口公交站、西溪医院横街公交站、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留下西公交站、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莫干山校区（西门-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-校车4号站-校车5号站-校车6号站-校车1号站）</w:t>
      </w:r>
    </w:p>
    <w:p w14:paraId="3D7C6571">
      <w:pPr>
        <w:spacing w:line="460" w:lineRule="exact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莫干山-翰墨香林：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莫干山校区（校车1号站-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校车2号站-校车3号站-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校车4号站-校车5号站-校车6号站-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西门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留下西公交站、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西溪医院横街公交站、1-A区块/3#楼西侧、乌溪江路北口、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南门(图书馆南)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、翰墨香林苑</w:t>
      </w:r>
    </w:p>
    <w:p w14:paraId="684C8341">
      <w:pPr>
        <w:spacing w:line="500" w:lineRule="exact"/>
        <w:ind w:firstLine="482" w:firstLineChars="200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屏峰校区往莫干山校区（工作日）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266"/>
        <w:gridCol w:w="1852"/>
        <w:gridCol w:w="1408"/>
        <w:gridCol w:w="1559"/>
        <w:gridCol w:w="1995"/>
      </w:tblGrid>
      <w:tr w14:paraId="21C74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5A54415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266" w:type="dxa"/>
            <w:vAlign w:val="center"/>
          </w:tcPr>
          <w:p w14:paraId="6D5B4938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852" w:type="dxa"/>
            <w:vAlign w:val="center"/>
          </w:tcPr>
          <w:p w14:paraId="6214E666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发车地点</w:t>
            </w:r>
          </w:p>
        </w:tc>
        <w:tc>
          <w:tcPr>
            <w:tcW w:w="1408" w:type="dxa"/>
            <w:vAlign w:val="center"/>
          </w:tcPr>
          <w:p w14:paraId="56D7B70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2C95C843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995" w:type="dxa"/>
            <w:vAlign w:val="center"/>
          </w:tcPr>
          <w:p w14:paraId="09306CB6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16EB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53CD8E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6" w:type="dxa"/>
            <w:vAlign w:val="center"/>
          </w:tcPr>
          <w:p w14:paraId="3A5A535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52" w:type="dxa"/>
            <w:vAlign w:val="center"/>
          </w:tcPr>
          <w:p w14:paraId="363BEB4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翰墨香林苑</w:t>
            </w:r>
          </w:p>
        </w:tc>
        <w:tc>
          <w:tcPr>
            <w:tcW w:w="1408" w:type="dxa"/>
            <w:vAlign w:val="center"/>
          </w:tcPr>
          <w:p w14:paraId="33BDBEE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十号线</w:t>
            </w:r>
          </w:p>
        </w:tc>
        <w:tc>
          <w:tcPr>
            <w:tcW w:w="1559" w:type="dxa"/>
            <w:vAlign w:val="center"/>
          </w:tcPr>
          <w:p w14:paraId="1150D7D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65762B79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13DF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0FEC9F7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6" w:type="dxa"/>
            <w:vAlign w:val="center"/>
          </w:tcPr>
          <w:p w14:paraId="03AE6D21">
            <w:pPr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6:</w:t>
            </w:r>
            <w:r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52" w:type="dxa"/>
            <w:vAlign w:val="center"/>
          </w:tcPr>
          <w:p w14:paraId="559D423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金月巷</w:t>
            </w:r>
          </w:p>
        </w:tc>
        <w:tc>
          <w:tcPr>
            <w:tcW w:w="1408" w:type="dxa"/>
            <w:vAlign w:val="center"/>
          </w:tcPr>
          <w:p w14:paraId="0D03566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九号线支线</w:t>
            </w:r>
          </w:p>
        </w:tc>
        <w:tc>
          <w:tcPr>
            <w:tcW w:w="1559" w:type="dxa"/>
            <w:vAlign w:val="center"/>
          </w:tcPr>
          <w:p w14:paraId="541556D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51B0AE19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3396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F82880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6" w:type="dxa"/>
            <w:vAlign w:val="center"/>
          </w:tcPr>
          <w:p w14:paraId="5DAA255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52" w:type="dxa"/>
            <w:vAlign w:val="center"/>
          </w:tcPr>
          <w:p w14:paraId="6367DB3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08" w:type="dxa"/>
            <w:vAlign w:val="center"/>
          </w:tcPr>
          <w:p w14:paraId="2252A26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572E25A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20688E9B">
            <w:pPr>
              <w:spacing w:line="40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059F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6425073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66" w:type="dxa"/>
            <w:vAlign w:val="center"/>
          </w:tcPr>
          <w:p w14:paraId="7B933D3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11:50</w:t>
            </w:r>
          </w:p>
        </w:tc>
        <w:tc>
          <w:tcPr>
            <w:tcW w:w="1852" w:type="dxa"/>
            <w:vAlign w:val="center"/>
          </w:tcPr>
          <w:p w14:paraId="5AA1796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08" w:type="dxa"/>
            <w:vAlign w:val="center"/>
          </w:tcPr>
          <w:p w14:paraId="7FBBEE7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67B90B7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40FA07AF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341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9C6383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66" w:type="dxa"/>
            <w:vAlign w:val="center"/>
          </w:tcPr>
          <w:p w14:paraId="6468647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:30</w:t>
            </w:r>
          </w:p>
        </w:tc>
        <w:tc>
          <w:tcPr>
            <w:tcW w:w="1852" w:type="dxa"/>
            <w:vAlign w:val="center"/>
          </w:tcPr>
          <w:p w14:paraId="13E2D6B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08" w:type="dxa"/>
            <w:vAlign w:val="center"/>
          </w:tcPr>
          <w:p w14:paraId="0053E7C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2DEF60B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535EE2EA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05A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3AB0333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66" w:type="dxa"/>
            <w:vAlign w:val="center"/>
          </w:tcPr>
          <w:p w14:paraId="14AA04B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52" w:type="dxa"/>
            <w:vAlign w:val="center"/>
          </w:tcPr>
          <w:p w14:paraId="5984001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08" w:type="dxa"/>
            <w:vAlign w:val="center"/>
          </w:tcPr>
          <w:p w14:paraId="3803D50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0611797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676D9BFA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E574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3AC4FCD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66" w:type="dxa"/>
            <w:vAlign w:val="center"/>
          </w:tcPr>
          <w:p w14:paraId="3223AA2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20:30</w:t>
            </w:r>
          </w:p>
        </w:tc>
        <w:tc>
          <w:tcPr>
            <w:tcW w:w="1852" w:type="dxa"/>
            <w:vAlign w:val="center"/>
          </w:tcPr>
          <w:p w14:paraId="1D42836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08" w:type="dxa"/>
            <w:vAlign w:val="center"/>
          </w:tcPr>
          <w:p w14:paraId="1BB841A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06BBED8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5" w:type="dxa"/>
            <w:vAlign w:val="center"/>
          </w:tcPr>
          <w:p w14:paraId="7294148E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56ECC7A">
      <w:pPr>
        <w:spacing w:line="600" w:lineRule="exact"/>
        <w:ind w:firstLine="361" w:firstLineChars="150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莫干山校区往屏峰校区（工作日）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266"/>
        <w:gridCol w:w="1852"/>
        <w:gridCol w:w="1408"/>
        <w:gridCol w:w="1559"/>
        <w:gridCol w:w="1995"/>
      </w:tblGrid>
      <w:tr w14:paraId="0D5C35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66A7577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266" w:type="dxa"/>
            <w:vAlign w:val="center"/>
          </w:tcPr>
          <w:p w14:paraId="3CD410DB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852" w:type="dxa"/>
            <w:vAlign w:val="center"/>
          </w:tcPr>
          <w:p w14:paraId="2E976F1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发车地点</w:t>
            </w:r>
          </w:p>
        </w:tc>
        <w:tc>
          <w:tcPr>
            <w:tcW w:w="1408" w:type="dxa"/>
            <w:vAlign w:val="center"/>
          </w:tcPr>
          <w:p w14:paraId="028E5EF1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2ADCE7E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995" w:type="dxa"/>
            <w:vAlign w:val="center"/>
          </w:tcPr>
          <w:p w14:paraId="77B8F35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EC2A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257BB63A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6" w:type="dxa"/>
            <w:vAlign w:val="center"/>
          </w:tcPr>
          <w:p w14:paraId="160A980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52" w:type="dxa"/>
            <w:vAlign w:val="center"/>
          </w:tcPr>
          <w:p w14:paraId="2F78016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29DB1F6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5651128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5" w:type="dxa"/>
            <w:vAlign w:val="center"/>
          </w:tcPr>
          <w:p w14:paraId="7F40A9E5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225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3BEAF452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6" w:type="dxa"/>
            <w:vAlign w:val="center"/>
          </w:tcPr>
          <w:p w14:paraId="3FABD3C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8:00</w:t>
            </w:r>
          </w:p>
        </w:tc>
        <w:tc>
          <w:tcPr>
            <w:tcW w:w="1852" w:type="dxa"/>
            <w:vAlign w:val="center"/>
          </w:tcPr>
          <w:p w14:paraId="3DE7E83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04C4299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747BAA9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5" w:type="dxa"/>
            <w:vAlign w:val="center"/>
          </w:tcPr>
          <w:p w14:paraId="474C59EB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AAE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5B95CFDC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6" w:type="dxa"/>
            <w:vAlign w:val="center"/>
          </w:tcPr>
          <w:p w14:paraId="1D54140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52" w:type="dxa"/>
            <w:vAlign w:val="center"/>
          </w:tcPr>
          <w:p w14:paraId="3D91E42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20E9A2A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3E1294C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5" w:type="dxa"/>
            <w:vAlign w:val="center"/>
          </w:tcPr>
          <w:p w14:paraId="69E2462B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381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3EBE0ECC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66" w:type="dxa"/>
            <w:vAlign w:val="center"/>
          </w:tcPr>
          <w:p w14:paraId="1C4A8AB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16:30</w:t>
            </w:r>
          </w:p>
        </w:tc>
        <w:tc>
          <w:tcPr>
            <w:tcW w:w="1852" w:type="dxa"/>
            <w:vAlign w:val="center"/>
          </w:tcPr>
          <w:p w14:paraId="72B869D1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27C060E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十号线</w:t>
            </w:r>
          </w:p>
        </w:tc>
        <w:tc>
          <w:tcPr>
            <w:tcW w:w="1559" w:type="dxa"/>
            <w:vAlign w:val="center"/>
          </w:tcPr>
          <w:p w14:paraId="1A51453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翰墨香林苑</w:t>
            </w:r>
          </w:p>
        </w:tc>
        <w:tc>
          <w:tcPr>
            <w:tcW w:w="1995" w:type="dxa"/>
            <w:vAlign w:val="center"/>
          </w:tcPr>
          <w:p w14:paraId="3AD95900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65D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67029B7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66" w:type="dxa"/>
            <w:vAlign w:val="center"/>
          </w:tcPr>
          <w:p w14:paraId="6A128A1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16:30</w:t>
            </w:r>
          </w:p>
        </w:tc>
        <w:tc>
          <w:tcPr>
            <w:tcW w:w="1852" w:type="dxa"/>
            <w:vAlign w:val="center"/>
          </w:tcPr>
          <w:p w14:paraId="6448126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3BF7044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九号线支线</w:t>
            </w:r>
          </w:p>
        </w:tc>
        <w:tc>
          <w:tcPr>
            <w:tcW w:w="1559" w:type="dxa"/>
            <w:vAlign w:val="center"/>
          </w:tcPr>
          <w:p w14:paraId="0E6B481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金月巷</w:t>
            </w:r>
          </w:p>
        </w:tc>
        <w:tc>
          <w:tcPr>
            <w:tcW w:w="1995" w:type="dxa"/>
            <w:vAlign w:val="center"/>
          </w:tcPr>
          <w:p w14:paraId="44B8AA30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2B3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0BFC88E8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66" w:type="dxa"/>
            <w:vAlign w:val="center"/>
          </w:tcPr>
          <w:p w14:paraId="721CEDF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17:30</w:t>
            </w:r>
          </w:p>
        </w:tc>
        <w:tc>
          <w:tcPr>
            <w:tcW w:w="1852" w:type="dxa"/>
            <w:vAlign w:val="center"/>
          </w:tcPr>
          <w:p w14:paraId="5AE30E9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53B30D6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1716B0E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5" w:type="dxa"/>
            <w:vAlign w:val="center"/>
          </w:tcPr>
          <w:p w14:paraId="5C8DE230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B7F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7A31F8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66" w:type="dxa"/>
            <w:vAlign w:val="center"/>
          </w:tcPr>
          <w:p w14:paraId="47FDBDB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21:30</w:t>
            </w:r>
          </w:p>
        </w:tc>
        <w:tc>
          <w:tcPr>
            <w:tcW w:w="1852" w:type="dxa"/>
            <w:vAlign w:val="center"/>
          </w:tcPr>
          <w:p w14:paraId="6C63BB2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08" w:type="dxa"/>
            <w:vAlign w:val="center"/>
          </w:tcPr>
          <w:p w14:paraId="4910487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10B91A82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5" w:type="dxa"/>
            <w:vAlign w:val="center"/>
          </w:tcPr>
          <w:p w14:paraId="283AAAD2">
            <w:pPr>
              <w:spacing w:line="28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可延伸至翰墨香林苑</w:t>
            </w:r>
          </w:p>
        </w:tc>
      </w:tr>
    </w:tbl>
    <w:p w14:paraId="45EF7571">
      <w:pPr>
        <w:spacing w:line="600" w:lineRule="exact"/>
        <w:ind w:firstLine="361" w:firstLineChars="150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bookmarkStart w:id="11" w:name="_Hlk53609489"/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屏峰校区往莫干山校区（周末）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1701"/>
        <w:gridCol w:w="1413"/>
        <w:gridCol w:w="1559"/>
        <w:gridCol w:w="1990"/>
      </w:tblGrid>
      <w:tr w14:paraId="0DCE8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0E794A7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5E2B807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5EC3404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11944EA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019B18CB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990" w:type="dxa"/>
            <w:vAlign w:val="center"/>
          </w:tcPr>
          <w:p w14:paraId="3612E456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98735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62E0BF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6F8D976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01" w:type="dxa"/>
            <w:vAlign w:val="center"/>
          </w:tcPr>
          <w:p w14:paraId="25F6761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13" w:type="dxa"/>
            <w:vAlign w:val="center"/>
          </w:tcPr>
          <w:p w14:paraId="7B1CBC7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18784F2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0" w:type="dxa"/>
            <w:vAlign w:val="center"/>
          </w:tcPr>
          <w:p w14:paraId="5A820859">
            <w:pPr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6BD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631B0F17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201EBEA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12:00</w:t>
            </w:r>
          </w:p>
        </w:tc>
        <w:tc>
          <w:tcPr>
            <w:tcW w:w="1701" w:type="dxa"/>
            <w:vAlign w:val="center"/>
          </w:tcPr>
          <w:p w14:paraId="568593B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13" w:type="dxa"/>
            <w:vAlign w:val="center"/>
          </w:tcPr>
          <w:p w14:paraId="5D81AFE5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5345D62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0" w:type="dxa"/>
            <w:vAlign w:val="center"/>
          </w:tcPr>
          <w:p w14:paraId="3935A0F0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167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995130D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0708900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17:00</w:t>
            </w:r>
          </w:p>
        </w:tc>
        <w:tc>
          <w:tcPr>
            <w:tcW w:w="1701" w:type="dxa"/>
            <w:vAlign w:val="center"/>
          </w:tcPr>
          <w:p w14:paraId="6E8AEA48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13" w:type="dxa"/>
            <w:vAlign w:val="center"/>
          </w:tcPr>
          <w:p w14:paraId="624AC8C3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6A04BD6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0" w:type="dxa"/>
            <w:vAlign w:val="center"/>
          </w:tcPr>
          <w:p w14:paraId="52E1F23A">
            <w:pPr>
              <w:jc w:val="center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3CD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642184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00AB020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21:00</w:t>
            </w:r>
          </w:p>
        </w:tc>
        <w:tc>
          <w:tcPr>
            <w:tcW w:w="1701" w:type="dxa"/>
            <w:vAlign w:val="center"/>
          </w:tcPr>
          <w:p w14:paraId="3B79F8B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13" w:type="dxa"/>
            <w:vAlign w:val="center"/>
          </w:tcPr>
          <w:p w14:paraId="5147A8C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45238C6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0" w:type="dxa"/>
            <w:vAlign w:val="center"/>
          </w:tcPr>
          <w:p w14:paraId="7FCD18C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AEB7987">
      <w:pPr>
        <w:spacing w:line="600" w:lineRule="exact"/>
        <w:ind w:firstLine="361" w:firstLineChars="150"/>
        <w:jc w:val="center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莫干山校区往屏峰校区（周末）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1701"/>
        <w:gridCol w:w="1413"/>
        <w:gridCol w:w="1559"/>
        <w:gridCol w:w="1990"/>
      </w:tblGrid>
      <w:tr w14:paraId="1E1027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06A1DF54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0B013E3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9BD376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7B0409D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64FA749D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990" w:type="dxa"/>
            <w:vAlign w:val="center"/>
          </w:tcPr>
          <w:p w14:paraId="7758A072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7A8D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6CC678A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150FDE56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8:00</w:t>
            </w:r>
          </w:p>
        </w:tc>
        <w:tc>
          <w:tcPr>
            <w:tcW w:w="1701" w:type="dxa"/>
            <w:vAlign w:val="center"/>
          </w:tcPr>
          <w:p w14:paraId="1CD1554C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13" w:type="dxa"/>
            <w:vAlign w:val="center"/>
          </w:tcPr>
          <w:p w14:paraId="25C20619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1F70BD7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0" w:type="dxa"/>
            <w:vAlign w:val="center"/>
          </w:tcPr>
          <w:p w14:paraId="4321EDB4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E1C9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3BE04A8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BC5A8E0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12:00</w:t>
            </w:r>
          </w:p>
        </w:tc>
        <w:tc>
          <w:tcPr>
            <w:tcW w:w="1701" w:type="dxa"/>
            <w:vAlign w:val="center"/>
          </w:tcPr>
          <w:p w14:paraId="48EC7F5A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13" w:type="dxa"/>
            <w:vAlign w:val="center"/>
          </w:tcPr>
          <w:p w14:paraId="33DE81B4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7A22A057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0" w:type="dxa"/>
            <w:vAlign w:val="center"/>
          </w:tcPr>
          <w:p w14:paraId="1D6E3486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9A2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BFD1983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57C8656B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17:00</w:t>
            </w:r>
          </w:p>
        </w:tc>
        <w:tc>
          <w:tcPr>
            <w:tcW w:w="1701" w:type="dxa"/>
            <w:vAlign w:val="center"/>
          </w:tcPr>
          <w:p w14:paraId="3DE7A7DE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13" w:type="dxa"/>
            <w:vAlign w:val="center"/>
          </w:tcPr>
          <w:p w14:paraId="7B1FBBFF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0B7C295D">
            <w:pPr>
              <w:jc w:val="center"/>
              <w:rPr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0" w:type="dxa"/>
            <w:vAlign w:val="center"/>
          </w:tcPr>
          <w:p w14:paraId="354B94DA">
            <w:pPr>
              <w:spacing w:line="28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可延伸至翰墨香林苑</w:t>
            </w:r>
          </w:p>
        </w:tc>
      </w:tr>
      <w:tr w14:paraId="5B9537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8EE7E1C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0068DEFA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21:30</w:t>
            </w:r>
          </w:p>
        </w:tc>
        <w:tc>
          <w:tcPr>
            <w:tcW w:w="1701" w:type="dxa"/>
            <w:vAlign w:val="center"/>
          </w:tcPr>
          <w:p w14:paraId="523ED863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13" w:type="dxa"/>
            <w:vAlign w:val="center"/>
          </w:tcPr>
          <w:p w14:paraId="50003751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3356EF20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0" w:type="dxa"/>
            <w:vAlign w:val="center"/>
          </w:tcPr>
          <w:p w14:paraId="29206A28">
            <w:pPr>
              <w:spacing w:line="28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可延伸至翰墨香林苑</w:t>
            </w:r>
          </w:p>
        </w:tc>
      </w:tr>
      <w:bookmarkEnd w:id="11"/>
    </w:tbl>
    <w:p w14:paraId="6A11B732">
      <w:pPr>
        <w:spacing w:line="600" w:lineRule="exact"/>
        <w:ind w:firstLine="361" w:firstLineChars="150"/>
        <w:jc w:val="center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屏峰校区往莫干山校区（</w:t>
      </w:r>
      <w:bookmarkStart w:id="12" w:name="_Hlk221549412"/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法定节假日</w:t>
      </w:r>
      <w:bookmarkEnd w:id="12"/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1696"/>
        <w:gridCol w:w="1418"/>
        <w:gridCol w:w="1559"/>
        <w:gridCol w:w="1990"/>
      </w:tblGrid>
      <w:tr w14:paraId="65A64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4ADD95F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5C78F40A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696" w:type="dxa"/>
            <w:vAlign w:val="center"/>
          </w:tcPr>
          <w:p w14:paraId="27371E5E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发车地点</w:t>
            </w:r>
          </w:p>
        </w:tc>
        <w:tc>
          <w:tcPr>
            <w:tcW w:w="1418" w:type="dxa"/>
            <w:vAlign w:val="center"/>
          </w:tcPr>
          <w:p w14:paraId="0894C3DC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4E2A7BE1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990" w:type="dxa"/>
            <w:vAlign w:val="center"/>
          </w:tcPr>
          <w:p w14:paraId="4EDF3FFA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37C13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360435F4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5A969CDE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696" w:type="dxa"/>
            <w:vAlign w:val="center"/>
          </w:tcPr>
          <w:p w14:paraId="5F0CD893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18" w:type="dxa"/>
            <w:vAlign w:val="center"/>
          </w:tcPr>
          <w:p w14:paraId="0ADD56C6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68569576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0" w:type="dxa"/>
            <w:vAlign w:val="center"/>
          </w:tcPr>
          <w:p w14:paraId="5CB0BE29">
            <w:pPr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9D8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49F6592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0AC67B7E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17:00</w:t>
            </w:r>
          </w:p>
        </w:tc>
        <w:tc>
          <w:tcPr>
            <w:tcW w:w="1696" w:type="dxa"/>
            <w:vAlign w:val="center"/>
          </w:tcPr>
          <w:p w14:paraId="7B7C5A33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418" w:type="dxa"/>
            <w:vAlign w:val="center"/>
          </w:tcPr>
          <w:p w14:paraId="6C9D5707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6B209529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990" w:type="dxa"/>
            <w:vAlign w:val="center"/>
          </w:tcPr>
          <w:p w14:paraId="5C073C34"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3A651CE">
      <w:pPr>
        <w:spacing w:line="600" w:lineRule="exact"/>
        <w:ind w:firstLine="361" w:firstLineChars="150"/>
        <w:jc w:val="center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莫干山校区往屏峰校区（法定节假日）</w:t>
      </w:r>
    </w:p>
    <w:tbl>
      <w:tblPr>
        <w:tblStyle w:val="5"/>
        <w:tblW w:w="89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1701"/>
        <w:gridCol w:w="1413"/>
        <w:gridCol w:w="1559"/>
        <w:gridCol w:w="1990"/>
      </w:tblGrid>
      <w:tr w14:paraId="34712E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E9D3136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班次</w:t>
            </w:r>
          </w:p>
        </w:tc>
        <w:tc>
          <w:tcPr>
            <w:tcW w:w="1417" w:type="dxa"/>
            <w:vAlign w:val="center"/>
          </w:tcPr>
          <w:p w14:paraId="6F75DB9A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17768DDF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3A2D5F48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线路</w:t>
            </w:r>
          </w:p>
        </w:tc>
        <w:tc>
          <w:tcPr>
            <w:tcW w:w="1559" w:type="dxa"/>
            <w:vAlign w:val="center"/>
          </w:tcPr>
          <w:p w14:paraId="79AD1AA1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终点</w:t>
            </w:r>
          </w:p>
        </w:tc>
        <w:tc>
          <w:tcPr>
            <w:tcW w:w="1990" w:type="dxa"/>
            <w:vAlign w:val="center"/>
          </w:tcPr>
          <w:p w14:paraId="00E38BA7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BAE0A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750664FE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115D6364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8:00</w:t>
            </w:r>
          </w:p>
        </w:tc>
        <w:tc>
          <w:tcPr>
            <w:tcW w:w="1701" w:type="dxa"/>
            <w:vAlign w:val="center"/>
          </w:tcPr>
          <w:p w14:paraId="46BABFFB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13" w:type="dxa"/>
            <w:vAlign w:val="center"/>
          </w:tcPr>
          <w:p w14:paraId="0563D30F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61A495E1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0" w:type="dxa"/>
            <w:vAlign w:val="center"/>
          </w:tcPr>
          <w:p w14:paraId="0216B1C2">
            <w:pPr>
              <w:ind w:firstLine="117" w:firstLineChars="49"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165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6" w:type="dxa"/>
            <w:vAlign w:val="center"/>
          </w:tcPr>
          <w:p w14:paraId="1EE37A49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17D6FD44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17:00</w:t>
            </w:r>
          </w:p>
        </w:tc>
        <w:tc>
          <w:tcPr>
            <w:tcW w:w="1701" w:type="dxa"/>
            <w:vAlign w:val="center"/>
          </w:tcPr>
          <w:p w14:paraId="2DBEDCC4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校车1号站</w:t>
            </w:r>
          </w:p>
        </w:tc>
        <w:tc>
          <w:tcPr>
            <w:tcW w:w="1413" w:type="dxa"/>
            <w:vAlign w:val="center"/>
          </w:tcPr>
          <w:p w14:paraId="0E28147D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九号线</w:t>
            </w:r>
          </w:p>
        </w:tc>
        <w:tc>
          <w:tcPr>
            <w:tcW w:w="1559" w:type="dxa"/>
            <w:vAlign w:val="center"/>
          </w:tcPr>
          <w:p w14:paraId="32A6A540"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语林楼</w:t>
            </w:r>
          </w:p>
        </w:tc>
        <w:tc>
          <w:tcPr>
            <w:tcW w:w="1990" w:type="dxa"/>
            <w:vAlign w:val="center"/>
          </w:tcPr>
          <w:p w14:paraId="3E1E57AD">
            <w:pPr>
              <w:spacing w:line="280" w:lineRule="exact"/>
              <w:jc w:val="center"/>
              <w:rPr>
                <w:bCs/>
                <w:color w:val="000000" w:themeColor="text1"/>
                <w:spacing w:val="1"/>
                <w:w w:val="8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可延伸至翰墨香林苑</w:t>
            </w:r>
          </w:p>
        </w:tc>
      </w:tr>
    </w:tbl>
    <w:p w14:paraId="79508332">
      <w:pPr>
        <w:spacing w:line="460" w:lineRule="exact"/>
        <w:ind w:firstLine="360" w:firstLineChars="15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注：1</w:t>
      </w:r>
      <w:bookmarkStart w:id="13" w:name="_Hlk221549615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法定节假日</w:t>
      </w:r>
      <w:bookmarkEnd w:id="13"/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(包含调休日)与周末重合，按法定节假日安排</w:t>
      </w: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BEC91DD">
      <w:pPr>
        <w:spacing w:line="460" w:lineRule="exact"/>
        <w:ind w:firstLine="840" w:firstLineChars="35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.屏峰校区往莫干山校区班车在达到莫干山校区后，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从西门（健行大道西校门），途经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校车2号站（化工学院6#楼西北）、校车3号站（学生公寓10#楼北）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校车4号站（学生公寓2#楼北）、校车5号站（朝晖路运动场东）、校车6号站（乌溪江路三创路口），终点校车1号站（体育馆西南）。</w:t>
      </w:r>
    </w:p>
    <w:p w14:paraId="6DA4B42F">
      <w:pPr>
        <w:spacing w:line="460" w:lineRule="exact"/>
        <w:ind w:firstLine="480" w:firstLineChars="200"/>
        <w:rPr>
          <w:rFonts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.莫干山校区往屏峰校区班车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从校车1号站（体育馆西南）出发，经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校车2号站（化工学院6#楼西北）、校车3号站（学生公寓10#楼北）</w:t>
      </w:r>
      <w:r>
        <w:rPr>
          <w:rFonts w:hint="eastAsia" w:ascii="宋体" w:hAnsi="宋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、校车4号站（学生公寓2#楼北）、校车5号站（朝晖路运动场东）、校车6号站（乌溪江路三创路口），从西门（健行大道西校门）出校。</w:t>
      </w:r>
    </w:p>
    <w:p w14:paraId="62A1544D">
      <w:pPr>
        <w:spacing w:line="460" w:lineRule="exact"/>
        <w:ind w:firstLine="480" w:firstLineChars="200"/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.莫干山校区发往屏峰校区九号线，工作日2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：3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班次和周末、法定节假日1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班次车辆到达语林楼后，如乘客有需求则继续开往翰墨香林苑。</w:t>
      </w:r>
    </w:p>
    <w:p w14:paraId="4BB34DDA">
      <w:pPr>
        <w:spacing w:line="460" w:lineRule="exact"/>
        <w:jc w:val="left"/>
        <w:rPr>
          <w:rFonts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◆ </w:t>
      </w:r>
      <w:r>
        <w:rPr>
          <w:rFonts w:hint="eastAsia" w:ascii="黑体" w:hAnsi="黑体" w:eastAsia="黑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温馨提示：</w:t>
      </w:r>
    </w:p>
    <w:p w14:paraId="38BE80E2">
      <w:pPr>
        <w:spacing w:line="460" w:lineRule="exact"/>
        <w:ind w:firstLine="482" w:firstLineChars="200"/>
        <w:rPr>
          <w:rFonts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1.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根据学校相关会议精神，交通班车管理策略有所调整，对部分线路（站点）和班次进行了优化、缩减。</w:t>
      </w:r>
    </w:p>
    <w:p w14:paraId="005B4215">
      <w:pPr>
        <w:spacing w:line="460" w:lineRule="exact"/>
        <w:ind w:firstLine="482" w:firstLineChars="200"/>
        <w:rPr>
          <w:rFonts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ascii="宋体" w:hAnsi="宋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.1</w:t>
      </w:r>
      <w:r>
        <w:rPr>
          <w:rFonts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朝晖与屏峰校区班车：1号线改设新1号线，新1号</w:t>
      </w:r>
      <w:bookmarkStart w:id="30" w:name="_GoBack"/>
      <w:bookmarkEnd w:id="30"/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线站点以1号线为基础，益乐新村公交站站点调整为文二西路丰潭路口公交站站点；开往翰墨香林苑的六号线班车改从屏峰校区南门(图书馆南)出校开往翰墨香林苑；周末及法定节假日不设班车；班车不限制加车。</w:t>
      </w:r>
    </w:p>
    <w:p w14:paraId="28696E41">
      <w:pPr>
        <w:spacing w:line="460" w:lineRule="exact"/>
        <w:ind w:firstLine="482" w:firstLineChars="200"/>
        <w:rPr>
          <w:rFonts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1.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往返莫干山校区班车：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增设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新</w:t>
      </w:r>
      <w:r>
        <w:rPr>
          <w:rFonts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号线，新7号线站点包含8号线和原7号线全部站点；师生免费乘车；班车不限制加车。</w:t>
      </w:r>
    </w:p>
    <w:p w14:paraId="7F39E797">
      <w:pPr>
        <w:spacing w:line="460" w:lineRule="exact"/>
        <w:ind w:firstLine="482" w:firstLineChars="200"/>
        <w:rPr>
          <w:rFonts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具体内容请详阅班车运行时刻表。新1号线和新7号线试运行2周，如有调整另行通知。</w:t>
      </w:r>
    </w:p>
    <w:p w14:paraId="5DA5038E">
      <w:pPr>
        <w:spacing w:line="460" w:lineRule="exact"/>
        <w:ind w:firstLine="482" w:firstLineChars="200"/>
        <w:rPr>
          <w:rFonts w:ascii="宋体" w:hAnsi="宋体" w:cs="宋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新学期上班首日、法定节假日和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调休日班车调整</w:t>
      </w:r>
    </w:p>
    <w:p w14:paraId="5EE419CF">
      <w:pPr>
        <w:pStyle w:val="4"/>
        <w:spacing w:before="0" w:beforeAutospacing="0" w:after="0" w:afterAutospacing="0" w:line="460" w:lineRule="exact"/>
        <w:ind w:firstLine="480" w:firstLineChars="200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上班首日：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日（周日）按工作日安排；</w:t>
      </w:r>
    </w:p>
    <w:p w14:paraId="3C20B166">
      <w:pPr>
        <w:pStyle w:val="4"/>
        <w:spacing w:before="0" w:beforeAutospacing="0" w:after="0" w:afterAutospacing="0" w:line="460" w:lineRule="exact"/>
        <w:ind w:firstLine="480" w:firstLineChars="200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清明节期间：4月4日（周六）至6日（周一）按法定节假日安排；</w:t>
      </w:r>
    </w:p>
    <w:p w14:paraId="154DFF6E">
      <w:pPr>
        <w:pStyle w:val="4"/>
        <w:spacing w:before="0" w:beforeAutospacing="0" w:after="0" w:afterAutospacing="0" w:line="460" w:lineRule="exact"/>
        <w:ind w:firstLine="480" w:firstLineChars="200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劳动节期间：5月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日（周五）至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日（周二）按法定节假日安排，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9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日(周六)按工作日安排；</w:t>
      </w:r>
    </w:p>
    <w:p w14:paraId="30D7B4C3">
      <w:pPr>
        <w:pStyle w:val="4"/>
        <w:spacing w:before="0" w:beforeAutospacing="0" w:after="0" w:afterAutospacing="0" w:line="460" w:lineRule="exact"/>
        <w:ind w:firstLine="480" w:firstLineChars="200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端午期期间：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19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日（周五）至</w:t>
      </w:r>
      <w:r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  <w:t>21</w:t>
      </w: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日（周日）按法定节假日安排。</w:t>
      </w:r>
    </w:p>
    <w:p w14:paraId="30ECE78E">
      <w:pPr>
        <w:pStyle w:val="4"/>
        <w:spacing w:before="0" w:beforeAutospacing="0" w:after="0" w:afterAutospacing="0" w:line="460" w:lineRule="exact"/>
        <w:ind w:firstLine="480" w:firstLineChars="200"/>
        <w:rPr>
          <w:rFonts w:cs="Arial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Arial"/>
          <w:color w:val="000000" w:themeColor="text1"/>
          <w14:textFill>
            <w14:solidFill>
              <w14:schemeClr w14:val="tx1"/>
            </w14:solidFill>
          </w14:textFill>
        </w:rPr>
        <w:t>以上若法定节假日(包含调休日)与周末重合，按法定节假日安排</w:t>
      </w:r>
    </w:p>
    <w:p w14:paraId="7F632C06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Arial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交通班车执行全面预约乘车</w:t>
      </w:r>
    </w:p>
    <w:p w14:paraId="1A9CDECA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Arial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3.1 </w:t>
      </w:r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预约时间。学生预约时间为班车发车前24小时至16分钟，教职工</w:t>
      </w:r>
      <w:bookmarkStart w:id="14" w:name="_Hlk207619855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预约时间</w:t>
      </w:r>
      <w:bookmarkEnd w:id="14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为班车发车前7*24小时至16分钟。</w:t>
      </w:r>
    </w:p>
    <w:p w14:paraId="0F1BA18F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Arial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3.2 </w:t>
      </w:r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违约管理。预约未搭乘、申请加车且加车成功后未预约等视为违约；每自然月</w:t>
      </w:r>
      <w:bookmarkStart w:id="15" w:name="_Hlk201648867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违约3次</w:t>
      </w:r>
      <w:bookmarkEnd w:id="15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，第三次违约时起</w:t>
      </w:r>
      <w:bookmarkStart w:id="16" w:name="_Hlk201649092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冻结预约权限30天</w:t>
      </w:r>
      <w:bookmarkEnd w:id="16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，</w:t>
      </w:r>
      <w:bookmarkStart w:id="17" w:name="_Hlk222835559"/>
      <w:bookmarkStart w:id="18" w:name="_Hlk222835805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解禁</w:t>
      </w:r>
      <w:bookmarkEnd w:id="17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方式</w:t>
      </w:r>
      <w:bookmarkEnd w:id="18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：⑴冻结预约权限后第31天，系统自动解禁；⑵本人提交情况说明并作出整改承诺，经所在学院（部门）审核【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教职工经学院（部门）负责人或办公室主任签字审核并加盖学院（部门）印章</w:t>
      </w:r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，学生经学院副书记或学生工作办公室主任</w:t>
      </w:r>
      <w:bookmarkStart w:id="19" w:name="_Hlk221549335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签字</w:t>
      </w:r>
      <w:bookmarkEnd w:id="19"/>
      <w:r>
        <w:rPr>
          <w:rFonts w:hint="eastAsia" w:ascii="宋体" w:hAnsi="宋体" w:cs="Arial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审核，并加盖学院印章】，纸质或扫描件提交公管处（邮箱：</w:t>
      </w:r>
      <w:r>
        <w:fldChar w:fldCharType="begin"/>
      </w:r>
      <w:r>
        <w:instrText xml:space="preserve"> HYPERLINK "mailto:hqb@zjut.edu.cn）给予恢复预约权限。3" </w:instrText>
      </w:r>
      <w:r>
        <w:fldChar w:fldCharType="separate"/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hqb@zjut.edu.cn</w:t>
      </w:r>
      <w:r>
        <w:rPr>
          <w:rFonts w:hint="eastAsia" w:ascii="黑体" w:hAnsi="黑体" w:eastAsia="黑体"/>
          <w:b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给予恢复预约权限。2</w:t>
      </w:r>
      <w:r>
        <w:rPr>
          <w:rFonts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026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年3</w:t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黑体" w:hAnsi="黑体" w:eastAsia="黑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月1日起计算，每自然年度可解禁次数为三次，第四次被禁只能于次年1月1日方可按解禁方式予以解禁</w:t>
      </w:r>
      <w:r>
        <w:rPr>
          <w:rFonts w:hint="eastAsia" w:ascii="宋体" w:hAnsi="宋体" w:cs="Arial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。</w:t>
      </w:r>
    </w:p>
    <w:p w14:paraId="3211AAF0">
      <w:pPr>
        <w:spacing w:line="460" w:lineRule="exact"/>
        <w:ind w:firstLine="482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3.3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教职工乘车。免费预约乘车，上车须刷校园卡或乘车二维码进行身份认证。</w:t>
      </w:r>
    </w:p>
    <w:p w14:paraId="6AD797AB">
      <w:pPr>
        <w:spacing w:line="460" w:lineRule="exact"/>
        <w:ind w:firstLine="482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3.4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学生乘车。</w:t>
      </w:r>
      <w:bookmarkStart w:id="20" w:name="_Hlk207619931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预约乘车，</w:t>
      </w:r>
      <w:bookmarkEnd w:id="20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上车须刷校园卡或乘车二维码进行身份认证。</w:t>
      </w:r>
    </w:p>
    <w:p w14:paraId="6BE27D32">
      <w:pPr>
        <w:spacing w:line="460" w:lineRule="exact"/>
        <w:ind w:firstLine="482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3.4.1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列入</w:t>
      </w:r>
      <w:bookmarkStart w:id="21" w:name="_Hlk207618532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学校教学计划</w:t>
      </w:r>
      <w:bookmarkEnd w:id="21"/>
      <w:bookmarkStart w:id="22" w:name="_Hlk207618575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需</w:t>
      </w:r>
      <w:bookmarkStart w:id="23" w:name="_Hlk207626304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跨校区</w:t>
      </w:r>
      <w:bookmarkStart w:id="24" w:name="_Hlk207618618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上课、实验</w:t>
      </w:r>
      <w:bookmarkEnd w:id="24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的学生</w:t>
      </w:r>
      <w:bookmarkEnd w:id="22"/>
      <w:bookmarkEnd w:id="23"/>
    </w:p>
    <w:p w14:paraId="6AE9CD97">
      <w:pPr>
        <w:spacing w:line="46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5" w:name="_Hlk207626340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跨校区上课</w:t>
      </w:r>
      <w:bookmarkEnd w:id="25"/>
      <w:bookmarkStart w:id="26" w:name="_Hlk207626367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的学生</w:t>
      </w:r>
      <w:bookmarkEnd w:id="26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凭教务处或研究生院审核、各单位</w:t>
      </w:r>
      <w:bookmarkStart w:id="27" w:name="_Hlk207618765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申领发放的乘车</w:t>
      </w:r>
      <w:bookmarkStart w:id="28" w:name="_Hlk207618230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券</w:t>
      </w:r>
      <w:bookmarkEnd w:id="28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预约乘车；</w:t>
      </w:r>
      <w:bookmarkEnd w:id="27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跨校区集中实验的学生，由公管处单独安排实验班车接送。</w:t>
      </w:r>
    </w:p>
    <w:p w14:paraId="2680FF63">
      <w:pPr>
        <w:spacing w:line="46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学校上线电子乘车券申购流程，不再发放纸质乘车券。</w:t>
      </w:r>
    </w:p>
    <w:p w14:paraId="3DD2313D">
      <w:pPr>
        <w:spacing w:line="460" w:lineRule="exact"/>
        <w:ind w:firstLine="482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3.4.2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未列入学校教学计划跨校区上课、实验、活动的学生</w:t>
      </w:r>
    </w:p>
    <w:p w14:paraId="43B7B472">
      <w:pPr>
        <w:spacing w:line="46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9" w:name="_Hlk207625889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学生乘坐</w:t>
      </w:r>
      <w:bookmarkEnd w:id="29"/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朝晖与屏峰两校区间班车需自付费预约，预约成功预扣费4元/趟次（校园卡扣款），若发生退票（完成退票）则退还车费，违约不予退费。</w:t>
      </w:r>
    </w:p>
    <w:p w14:paraId="79925799">
      <w:pPr>
        <w:spacing w:line="460" w:lineRule="exact"/>
        <w:ind w:firstLine="566" w:firstLineChars="235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师生乘车须全程系安全带，遵守班车运行管理规定。</w:t>
      </w:r>
    </w:p>
    <w:p w14:paraId="7E376EC8">
      <w:pPr>
        <w:widowControl/>
        <w:spacing w:line="460" w:lineRule="exact"/>
        <w:ind w:firstLine="566" w:firstLineChars="235"/>
        <w:jc w:val="lef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学期中可能根据交通班车线路、班次上座率等情况调整班车运行方案，调整后的方案将另行发布，请各位师生留意校园网校区班车公告或交通班车预约系统公告。</w:t>
      </w:r>
    </w:p>
    <w:p w14:paraId="70F0CFB4">
      <w:pPr>
        <w:spacing w:line="460" w:lineRule="exact"/>
        <w:ind w:firstLine="566" w:firstLineChars="235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6. 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服务咨询电话：</w:t>
      </w:r>
      <w:r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88320881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（刘老师）。</w:t>
      </w:r>
    </w:p>
    <w:p w14:paraId="638B6E84">
      <w:pPr>
        <w:spacing w:line="460" w:lineRule="exact"/>
        <w:ind w:firstLine="564" w:firstLineChars="235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352F881B">
      <w:pPr>
        <w:spacing w:line="460" w:lineRule="exact"/>
        <w:ind w:firstLine="564" w:firstLineChars="235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DDBE937">
      <w:pPr>
        <w:spacing w:line="460" w:lineRule="exact"/>
        <w:ind w:firstLine="566" w:firstLineChars="235"/>
        <w:rPr>
          <w:rFonts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15D1909">
      <w:pPr>
        <w:spacing w:line="460" w:lineRule="exact"/>
        <w:ind w:firstLine="6746" w:firstLineChars="2800"/>
        <w:rPr>
          <w:rFonts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公共事务管理处</w:t>
      </w:r>
    </w:p>
    <w:p w14:paraId="618C927E">
      <w:pPr>
        <w:widowControl/>
        <w:spacing w:line="4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  <w:r>
        <w:rPr>
          <w:rFonts w:ascii="宋体" w:hAnsi="宋体"/>
          <w:b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/>
          <w:b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/>
          <w:b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sectPr>
      <w:headerReference r:id="rId3" w:type="default"/>
      <w:footerReference r:id="rId5" w:type="default"/>
      <w:headerReference r:id="rId4" w:type="even"/>
      <w:pgSz w:w="11906" w:h="16838"/>
      <w:pgMar w:top="1418" w:right="1332" w:bottom="1418" w:left="1332" w:header="680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85066">
    <w:pPr>
      <w:pStyle w:val="2"/>
      <w:jc w:val="center"/>
      <w:rPr>
        <w:rFonts w:ascii="等线" w:hAnsi="等线" w:eastAsia="等线"/>
        <w:b/>
        <w:bCs/>
        <w:color w:val="0070C0"/>
        <w:sz w:val="21"/>
        <w:szCs w:val="21"/>
      </w:rPr>
    </w:pPr>
    <w:r>
      <w:rPr>
        <w:rFonts w:hint="eastAsia" w:ascii="等线" w:hAnsi="等线" w:eastAsia="等线"/>
        <w:b/>
        <w:bCs/>
        <w:color w:val="0070C0"/>
        <w:sz w:val="21"/>
        <w:szCs w:val="21"/>
      </w:rPr>
      <w:t>第</w:t>
    </w:r>
    <w:r>
      <w:rPr>
        <w:rFonts w:ascii="等线" w:hAnsi="等线" w:eastAsia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hAnsi="等线" w:eastAsia="等线"/>
        <w:b/>
        <w:bCs/>
        <w:color w:val="0070C0"/>
        <w:sz w:val="21"/>
        <w:szCs w:val="21"/>
      </w:rPr>
      <w:fldChar w:fldCharType="begin"/>
    </w:r>
    <w:r>
      <w:rPr>
        <w:rFonts w:ascii="等线" w:hAnsi="等线" w:eastAsia="等线"/>
        <w:b/>
        <w:bCs/>
        <w:color w:val="0070C0"/>
        <w:sz w:val="21"/>
        <w:szCs w:val="21"/>
      </w:rPr>
      <w:instrText xml:space="preserve">PAGE</w:instrText>
    </w:r>
    <w:r>
      <w:rPr>
        <w:rFonts w:ascii="等线" w:hAnsi="等线" w:eastAsia="等线"/>
        <w:b/>
        <w:bCs/>
        <w:color w:val="0070C0"/>
        <w:sz w:val="21"/>
        <w:szCs w:val="21"/>
      </w:rPr>
      <w:fldChar w:fldCharType="separate"/>
    </w:r>
    <w:r>
      <w:rPr>
        <w:rFonts w:ascii="等线" w:hAnsi="等线" w:eastAsia="等线"/>
        <w:b/>
        <w:bCs/>
        <w:color w:val="0070C0"/>
        <w:sz w:val="21"/>
        <w:szCs w:val="21"/>
      </w:rPr>
      <w:t>8</w:t>
    </w:r>
    <w:r>
      <w:rPr>
        <w:rFonts w:ascii="等线" w:hAnsi="等线" w:eastAsia="等线"/>
        <w:b/>
        <w:bCs/>
        <w:color w:val="0070C0"/>
        <w:sz w:val="21"/>
        <w:szCs w:val="21"/>
      </w:rPr>
      <w:fldChar w:fldCharType="end"/>
    </w:r>
    <w:r>
      <w:rPr>
        <w:rFonts w:ascii="等线" w:hAnsi="等线" w:eastAsia="等线"/>
        <w:b/>
        <w:bCs/>
        <w:color w:val="0070C0"/>
        <w:sz w:val="21"/>
        <w:szCs w:val="21"/>
        <w:lang w:val="zh-CN"/>
      </w:rPr>
      <w:t xml:space="preserve"> </w:t>
    </w:r>
    <w:r>
      <w:rPr>
        <w:rFonts w:hint="eastAsia" w:ascii="等线" w:hAnsi="等线" w:eastAsia="等线"/>
        <w:b/>
        <w:bCs/>
        <w:color w:val="0070C0"/>
        <w:sz w:val="21"/>
        <w:szCs w:val="21"/>
        <w:lang w:val="zh-CN"/>
      </w:rPr>
      <w:t xml:space="preserve">页 </w:t>
    </w:r>
    <w:r>
      <w:rPr>
        <w:rFonts w:ascii="等线" w:hAnsi="等线" w:eastAsia="等线"/>
        <w:b/>
        <w:bCs/>
        <w:color w:val="0070C0"/>
        <w:sz w:val="21"/>
        <w:szCs w:val="21"/>
        <w:lang w:val="zh-CN"/>
      </w:rPr>
      <w:t xml:space="preserve">/ </w:t>
    </w:r>
    <w:r>
      <w:rPr>
        <w:rFonts w:hint="eastAsia" w:ascii="等线" w:hAnsi="等线" w:eastAsia="等线"/>
        <w:b/>
        <w:bCs/>
        <w:color w:val="0070C0"/>
        <w:sz w:val="21"/>
        <w:szCs w:val="21"/>
        <w:lang w:val="zh-CN"/>
      </w:rPr>
      <w:t>共</w:t>
    </w:r>
    <w:r>
      <w:rPr>
        <w:rFonts w:ascii="等线" w:hAnsi="等线" w:eastAsia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hAnsi="等线" w:eastAsia="等线"/>
        <w:b/>
        <w:bCs/>
        <w:color w:val="0070C0"/>
        <w:sz w:val="21"/>
        <w:szCs w:val="21"/>
      </w:rPr>
      <w:fldChar w:fldCharType="begin"/>
    </w:r>
    <w:r>
      <w:rPr>
        <w:rFonts w:ascii="等线" w:hAnsi="等线" w:eastAsia="等线"/>
        <w:b/>
        <w:bCs/>
        <w:color w:val="0070C0"/>
        <w:sz w:val="21"/>
        <w:szCs w:val="21"/>
      </w:rPr>
      <w:instrText xml:space="preserve">NUMPAGES</w:instrText>
    </w:r>
    <w:r>
      <w:rPr>
        <w:rFonts w:ascii="等线" w:hAnsi="等线" w:eastAsia="等线"/>
        <w:b/>
        <w:bCs/>
        <w:color w:val="0070C0"/>
        <w:sz w:val="21"/>
        <w:szCs w:val="21"/>
      </w:rPr>
      <w:fldChar w:fldCharType="separate"/>
    </w:r>
    <w:r>
      <w:rPr>
        <w:rFonts w:ascii="等线" w:hAnsi="等线" w:eastAsia="等线"/>
        <w:b/>
        <w:bCs/>
        <w:color w:val="0070C0"/>
        <w:sz w:val="21"/>
        <w:szCs w:val="21"/>
      </w:rPr>
      <w:t>8</w:t>
    </w:r>
    <w:r>
      <w:rPr>
        <w:rFonts w:ascii="等线" w:hAnsi="等线" w:eastAsia="等线"/>
        <w:b/>
        <w:bCs/>
        <w:color w:val="0070C0"/>
        <w:sz w:val="21"/>
        <w:szCs w:val="21"/>
      </w:rPr>
      <w:fldChar w:fldCharType="end"/>
    </w:r>
    <w:r>
      <w:rPr>
        <w:rFonts w:hint="eastAsia" w:ascii="等线" w:hAnsi="等线" w:eastAsia="等线"/>
        <w:b/>
        <w:bCs/>
        <w:color w:val="0070C0"/>
        <w:sz w:val="21"/>
        <w:szCs w:val="21"/>
      </w:rPr>
      <w:t>页</w:t>
    </w:r>
  </w:p>
  <w:p w14:paraId="6C91029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C3D1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0FDA6F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3419BB"/>
    <w:multiLevelType w:val="multilevel"/>
    <w:tmpl w:val="493419BB"/>
    <w:lvl w:ilvl="0" w:tentative="0">
      <w:start w:val="1"/>
      <w:numFmt w:val="bullet"/>
      <w:lvlText w:val="◆"/>
      <w:lvlJc w:val="left"/>
      <w:pPr>
        <w:ind w:left="360" w:hanging="360"/>
      </w:pPr>
      <w:rPr>
        <w:rFonts w:hint="eastAsia" w:ascii="黑体" w:hAnsi="黑体" w:eastAsia="黑体" w:cs="Times New Roman"/>
        <w:sz w:val="28"/>
        <w:szCs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AF13916"/>
    <w:multiLevelType w:val="multilevel"/>
    <w:tmpl w:val="4AF13916"/>
    <w:lvl w:ilvl="0" w:tentative="0">
      <w:start w:val="1"/>
      <w:numFmt w:val="bullet"/>
      <w:lvlText w:val="◆"/>
      <w:lvlJc w:val="left"/>
      <w:pPr>
        <w:ind w:left="502" w:hanging="360"/>
      </w:pPr>
      <w:rPr>
        <w:rFonts w:hint="eastAsia" w:ascii="黑体" w:hAnsi="黑体" w:eastAsia="黑体" w:cs="Times New Roman"/>
        <w:sz w:val="28"/>
        <w:szCs w:val="28"/>
      </w:rPr>
    </w:lvl>
    <w:lvl w:ilvl="1" w:tentative="0">
      <w:start w:val="1"/>
      <w:numFmt w:val="bullet"/>
      <w:lvlText w:val=""/>
      <w:lvlJc w:val="left"/>
      <w:pPr>
        <w:ind w:left="98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0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2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4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6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0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22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1DD6D16"/>
    <w:rsid w:val="000607CC"/>
    <w:rsid w:val="00071287"/>
    <w:rsid w:val="000D755D"/>
    <w:rsid w:val="00243752"/>
    <w:rsid w:val="00267DBF"/>
    <w:rsid w:val="002C3882"/>
    <w:rsid w:val="002D5BEE"/>
    <w:rsid w:val="00307A0A"/>
    <w:rsid w:val="00345F34"/>
    <w:rsid w:val="003A10BA"/>
    <w:rsid w:val="003B69B9"/>
    <w:rsid w:val="003C728F"/>
    <w:rsid w:val="003E76F9"/>
    <w:rsid w:val="00415C8C"/>
    <w:rsid w:val="00441DAD"/>
    <w:rsid w:val="00445CD7"/>
    <w:rsid w:val="004B5DE2"/>
    <w:rsid w:val="005070F3"/>
    <w:rsid w:val="005C7EB6"/>
    <w:rsid w:val="005E2639"/>
    <w:rsid w:val="005E35D3"/>
    <w:rsid w:val="00631313"/>
    <w:rsid w:val="0063244E"/>
    <w:rsid w:val="006A08F9"/>
    <w:rsid w:val="006A2085"/>
    <w:rsid w:val="006A299E"/>
    <w:rsid w:val="00726D42"/>
    <w:rsid w:val="00782804"/>
    <w:rsid w:val="007E7839"/>
    <w:rsid w:val="008848BF"/>
    <w:rsid w:val="00891A22"/>
    <w:rsid w:val="008C7C1B"/>
    <w:rsid w:val="009259DB"/>
    <w:rsid w:val="00925BD5"/>
    <w:rsid w:val="00944414"/>
    <w:rsid w:val="009C73AD"/>
    <w:rsid w:val="009F58DA"/>
    <w:rsid w:val="00A266BE"/>
    <w:rsid w:val="00A33327"/>
    <w:rsid w:val="00B72699"/>
    <w:rsid w:val="00BE5160"/>
    <w:rsid w:val="00C43F01"/>
    <w:rsid w:val="00CF027D"/>
    <w:rsid w:val="00D53033"/>
    <w:rsid w:val="00DA165A"/>
    <w:rsid w:val="00E62852"/>
    <w:rsid w:val="00E66CBD"/>
    <w:rsid w:val="00F765B7"/>
    <w:rsid w:val="00F92BC1"/>
    <w:rsid w:val="00FA65E3"/>
    <w:rsid w:val="00FD1979"/>
    <w:rsid w:val="00FF5F2B"/>
    <w:rsid w:val="0FCD7D07"/>
    <w:rsid w:val="2D35729C"/>
    <w:rsid w:val="36DF8EA1"/>
    <w:rsid w:val="3AB57580"/>
    <w:rsid w:val="53AF09EE"/>
    <w:rsid w:val="5A3F7FEF"/>
    <w:rsid w:val="5C82200E"/>
    <w:rsid w:val="5D2E3DB5"/>
    <w:rsid w:val="5F57D853"/>
    <w:rsid w:val="5FBE3039"/>
    <w:rsid w:val="67FB3C27"/>
    <w:rsid w:val="6C7FE05A"/>
    <w:rsid w:val="6CF32E8C"/>
    <w:rsid w:val="73BFFCCE"/>
    <w:rsid w:val="779F73C7"/>
    <w:rsid w:val="77EEED9A"/>
    <w:rsid w:val="7DFFED9A"/>
    <w:rsid w:val="7ECF5DDF"/>
    <w:rsid w:val="7EFF5D8B"/>
    <w:rsid w:val="7FFF1C81"/>
    <w:rsid w:val="9EAF49AB"/>
    <w:rsid w:val="ABA7C55E"/>
    <w:rsid w:val="ABBD912F"/>
    <w:rsid w:val="BAED65F1"/>
    <w:rsid w:val="BEFFE5FA"/>
    <w:rsid w:val="BFFEF6B8"/>
    <w:rsid w:val="D3F7CBE6"/>
    <w:rsid w:val="D67F8B79"/>
    <w:rsid w:val="DFBF2006"/>
    <w:rsid w:val="E1DD6D16"/>
    <w:rsid w:val="FDA96239"/>
    <w:rsid w:val="FEEE3047"/>
    <w:rsid w:val="FFF24FE6"/>
    <w:rsid w:val="FFF65035"/>
    <w:rsid w:val="FFFB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5081</Words>
  <Characters>5454</Characters>
  <Lines>42</Lines>
  <Paragraphs>12</Paragraphs>
  <TotalTime>2</TotalTime>
  <ScaleCrop>false</ScaleCrop>
  <LinksUpToDate>false</LinksUpToDate>
  <CharactersWithSpaces>5534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2026-02-24T07:03:00Z</dcterms:created>
  <dc:creator>wanghang</dc:creator>
  <cp:lastModifiedBy>cochran</cp:lastModifiedBy>
  <cp:lastPrinted>2026-02-24T07:04:00Z</cp:lastPrinted>
  <dcterms:modified xsi:type="dcterms:W3CDTF">2026-03-03T08:18:17Z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eyJoZGlkIjoiZmE0YjNkN2RlZWVlZWMwZDkyYjA2NzExNDIwMmQ4ZGQiLCJ1c2VySWQiOiI0NDE4MDExNzkifQ==</vt:lpwstr>
  </property>
  <property fmtid="{D5CDD505-2E9C-101B-9397-08002B2CF9AE}" pid="4" name="ICV">
    <vt:lpwstr>D044CA8C8E53425FB366DB8EFE71069C_12</vt:lpwstr>
  </property>
</Properties>
</file>